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40DE" w14:textId="337B5546" w:rsidR="00D012E5" w:rsidRDefault="00CF5402" w:rsidP="00CF5402">
      <w:pPr>
        <w:jc w:val="center"/>
        <w:rPr>
          <w:b/>
          <w:bCs/>
        </w:rPr>
      </w:pPr>
      <w:r w:rsidRPr="00CF5402">
        <w:rPr>
          <w:b/>
          <w:bCs/>
        </w:rPr>
        <w:t xml:space="preserve">INTERNATIONAL WOOD </w:t>
      </w:r>
      <w:proofErr w:type="gramStart"/>
      <w:r w:rsidRPr="00CF5402">
        <w:rPr>
          <w:b/>
          <w:bCs/>
        </w:rPr>
        <w:t>COLLECTORS</w:t>
      </w:r>
      <w:proofErr w:type="gramEnd"/>
      <w:r w:rsidRPr="00CF5402">
        <w:rPr>
          <w:b/>
          <w:bCs/>
        </w:rPr>
        <w:t xml:space="preserve"> SOCIETY</w:t>
      </w:r>
    </w:p>
    <w:p w14:paraId="293E3CD6" w14:textId="5C003D5E" w:rsidR="00CF5402" w:rsidRDefault="00CF5402" w:rsidP="00CF5402">
      <w:pPr>
        <w:jc w:val="center"/>
        <w:rPr>
          <w:b/>
          <w:bCs/>
        </w:rPr>
      </w:pPr>
      <w:r w:rsidRPr="00CF5402">
        <w:rPr>
          <w:b/>
          <w:bCs/>
        </w:rPr>
        <w:t>ENDOWMENT FUND</w:t>
      </w:r>
      <w:r w:rsidR="00D10ABE">
        <w:rPr>
          <w:b/>
          <w:bCs/>
        </w:rPr>
        <w:t xml:space="preserve"> REVIEW</w:t>
      </w:r>
      <w:r w:rsidR="00D012E5">
        <w:rPr>
          <w:b/>
          <w:bCs/>
        </w:rPr>
        <w:t xml:space="preserve"> COMMITTEE</w:t>
      </w:r>
      <w:r w:rsidR="006E5907">
        <w:rPr>
          <w:b/>
          <w:bCs/>
        </w:rPr>
        <w:t xml:space="preserve"> (EFRSC)</w:t>
      </w:r>
    </w:p>
    <w:p w14:paraId="16053BA3" w14:textId="77777777" w:rsidR="00791158" w:rsidRDefault="00791158" w:rsidP="00CF5402">
      <w:pPr>
        <w:jc w:val="center"/>
        <w:rPr>
          <w:b/>
          <w:bCs/>
        </w:rPr>
      </w:pPr>
      <w:r>
        <w:rPr>
          <w:b/>
          <w:bCs/>
        </w:rPr>
        <w:t>Notes from the meeting held at 4.25pm USEST on Sunday, 14 December 2025</w:t>
      </w:r>
    </w:p>
    <w:p w14:paraId="2A443A7A" w14:textId="15074868" w:rsidR="00791158" w:rsidRPr="00791158" w:rsidRDefault="00791158" w:rsidP="00791158">
      <w:pPr>
        <w:rPr>
          <w:sz w:val="22"/>
          <w:szCs w:val="28"/>
        </w:rPr>
      </w:pPr>
      <w:r>
        <w:rPr>
          <w:sz w:val="22"/>
          <w:szCs w:val="28"/>
        </w:rPr>
        <w:t>Present:  John Tillack (President &amp; Chair), Daryle Layton (Endowment Fund Committee Chair), Gary Green (Member) and Dennis Wilson (Member)</w:t>
      </w:r>
    </w:p>
    <w:p w14:paraId="671FCE18" w14:textId="025C4E15" w:rsidR="00791158" w:rsidRPr="00791158" w:rsidRDefault="00791158" w:rsidP="00791158">
      <w:pPr>
        <w:rPr>
          <w:sz w:val="22"/>
          <w:szCs w:val="28"/>
        </w:rPr>
      </w:pPr>
      <w:r>
        <w:rPr>
          <w:sz w:val="22"/>
          <w:szCs w:val="28"/>
        </w:rPr>
        <w:t>Apologies: Patti Dickherber (Secretary)</w:t>
      </w:r>
    </w:p>
    <w:p w14:paraId="0749F9C9" w14:textId="27ED7B52" w:rsidR="00791158" w:rsidRPr="00791158" w:rsidRDefault="00791158" w:rsidP="00791158">
      <w:pPr>
        <w:rPr>
          <w:sz w:val="22"/>
          <w:szCs w:val="28"/>
        </w:rPr>
      </w:pPr>
      <w:r>
        <w:rPr>
          <w:sz w:val="22"/>
          <w:szCs w:val="28"/>
        </w:rPr>
        <w:t>John Tillack thanked Gary Green for obtaining legal advice (and personally covering the cost of such advice) on the operation of the Endowment Fund and Chris Cook for his work in researching the history of the fund.  Both members contributions have clarified the options available to ensure the fund is relevant now and into the future.</w:t>
      </w:r>
    </w:p>
    <w:p w14:paraId="749AE416" w14:textId="2AE7D85C" w:rsidR="00791158" w:rsidRDefault="00791158" w:rsidP="00791158">
      <w:pPr>
        <w:rPr>
          <w:sz w:val="22"/>
          <w:szCs w:val="28"/>
        </w:rPr>
      </w:pPr>
      <w:r>
        <w:rPr>
          <w:sz w:val="22"/>
          <w:szCs w:val="28"/>
        </w:rPr>
        <w:t>The President had circulated Terms of Reference for the Endowment Fund Review Committee</w:t>
      </w:r>
      <w:r w:rsidR="00B77C69">
        <w:rPr>
          <w:sz w:val="22"/>
          <w:szCs w:val="28"/>
        </w:rPr>
        <w:t xml:space="preserve"> previously; these were accepted without alteration.  A copy of the terms of Reference is attached at Annex A.</w:t>
      </w:r>
    </w:p>
    <w:p w14:paraId="6671994F" w14:textId="227A245F" w:rsidR="00B77C69" w:rsidRPr="00B77C69" w:rsidRDefault="00B77C69" w:rsidP="00791158">
      <w:pPr>
        <w:rPr>
          <w:b/>
          <w:bCs/>
          <w:i/>
          <w:iCs/>
          <w:sz w:val="22"/>
          <w:szCs w:val="28"/>
        </w:rPr>
      </w:pPr>
      <w:r w:rsidRPr="00B77C69">
        <w:rPr>
          <w:b/>
          <w:bCs/>
          <w:i/>
          <w:iCs/>
          <w:sz w:val="22"/>
          <w:szCs w:val="28"/>
        </w:rPr>
        <w:t>History of the Endowment Fund</w:t>
      </w:r>
    </w:p>
    <w:p w14:paraId="107C553A" w14:textId="4481D8A8" w:rsidR="00B77C69" w:rsidRDefault="00B77C69" w:rsidP="00791158">
      <w:pPr>
        <w:rPr>
          <w:sz w:val="22"/>
          <w:szCs w:val="28"/>
        </w:rPr>
      </w:pPr>
      <w:r>
        <w:rPr>
          <w:sz w:val="22"/>
          <w:szCs w:val="28"/>
        </w:rPr>
        <w:t xml:space="preserve">Chris Cook has provided copies of every article published in the World of Wood </w:t>
      </w:r>
      <w:r w:rsidR="006E5907">
        <w:rPr>
          <w:sz w:val="22"/>
          <w:szCs w:val="28"/>
        </w:rPr>
        <w:t xml:space="preserve">(WoW) </w:t>
      </w:r>
      <w:r>
        <w:rPr>
          <w:sz w:val="22"/>
          <w:szCs w:val="28"/>
        </w:rPr>
        <w:t>magazine since the fund was first proposed in 1989.  These have been consolidated into a single word document for easy reference</w:t>
      </w:r>
      <w:r w:rsidR="006E5907">
        <w:rPr>
          <w:sz w:val="22"/>
          <w:szCs w:val="28"/>
        </w:rPr>
        <w:t>; refer Annex B</w:t>
      </w:r>
      <w:r>
        <w:rPr>
          <w:sz w:val="22"/>
          <w:szCs w:val="28"/>
        </w:rPr>
        <w:t xml:space="preserve">.  Some reformatting has been applied to make reading </w:t>
      </w:r>
      <w:proofErr w:type="gramStart"/>
      <w:r>
        <w:rPr>
          <w:sz w:val="22"/>
          <w:szCs w:val="28"/>
        </w:rPr>
        <w:t>easier,</w:t>
      </w:r>
      <w:proofErr w:type="gramEnd"/>
      <w:r>
        <w:rPr>
          <w:sz w:val="22"/>
          <w:szCs w:val="28"/>
        </w:rPr>
        <w:t xml:space="preserve"> however, no attempt has been made to correct spelling or grammatical errors.  </w:t>
      </w:r>
    </w:p>
    <w:p w14:paraId="353E6468" w14:textId="2EA98E40" w:rsidR="00B77C69" w:rsidRDefault="00B77C69" w:rsidP="00791158">
      <w:pPr>
        <w:rPr>
          <w:sz w:val="22"/>
          <w:szCs w:val="28"/>
        </w:rPr>
      </w:pPr>
      <w:r>
        <w:rPr>
          <w:sz w:val="22"/>
          <w:szCs w:val="28"/>
        </w:rPr>
        <w:t>The most telling asp</w:t>
      </w:r>
      <w:r w:rsidR="006E5907">
        <w:rPr>
          <w:sz w:val="22"/>
          <w:szCs w:val="28"/>
        </w:rPr>
        <w:t>ect derived</w:t>
      </w:r>
      <w:r>
        <w:rPr>
          <w:sz w:val="22"/>
          <w:szCs w:val="28"/>
        </w:rPr>
        <w:t xml:space="preserve"> from the history is</w:t>
      </w:r>
      <w:r w:rsidR="006E5907">
        <w:rPr>
          <w:sz w:val="22"/>
          <w:szCs w:val="28"/>
        </w:rPr>
        <w:t>:</w:t>
      </w:r>
    </w:p>
    <w:p w14:paraId="4176EA90" w14:textId="0613158A" w:rsidR="00B77C69" w:rsidRPr="006E5907" w:rsidRDefault="006E5907" w:rsidP="006E5907">
      <w:pPr>
        <w:ind w:left="567"/>
        <w:rPr>
          <w:b/>
          <w:bCs/>
          <w:i/>
          <w:iCs/>
          <w:sz w:val="20"/>
          <w:szCs w:val="24"/>
        </w:rPr>
      </w:pPr>
      <w:r w:rsidRPr="006E5907">
        <w:rPr>
          <w:b/>
          <w:bCs/>
          <w:i/>
          <w:iCs/>
          <w:sz w:val="20"/>
          <w:szCs w:val="24"/>
        </w:rPr>
        <w:t xml:space="preserve">WoW </w:t>
      </w:r>
      <w:r w:rsidR="00B77C69" w:rsidRPr="006E5907">
        <w:rPr>
          <w:b/>
          <w:bCs/>
          <w:i/>
          <w:iCs/>
          <w:sz w:val="20"/>
          <w:szCs w:val="24"/>
        </w:rPr>
        <w:t>1995 Vol 48 No 8 Pg 2</w:t>
      </w:r>
    </w:p>
    <w:p w14:paraId="0A1177B9" w14:textId="77777777" w:rsidR="00B77C69" w:rsidRPr="006E5907" w:rsidRDefault="00B77C69" w:rsidP="006E5907">
      <w:pPr>
        <w:ind w:left="567"/>
        <w:rPr>
          <w:i/>
          <w:iCs/>
          <w:sz w:val="20"/>
          <w:szCs w:val="24"/>
        </w:rPr>
      </w:pPr>
      <w:r w:rsidRPr="006E5907">
        <w:rPr>
          <w:i/>
          <w:iCs/>
          <w:sz w:val="20"/>
          <w:szCs w:val="24"/>
        </w:rPr>
        <w:t>The Endowment Fund by Bill Perkins</w:t>
      </w:r>
    </w:p>
    <w:p w14:paraId="59F25A16" w14:textId="5B2AACC7" w:rsidR="00B77C69" w:rsidRPr="006E5907" w:rsidRDefault="00B77C69" w:rsidP="006E5907">
      <w:pPr>
        <w:ind w:left="567"/>
        <w:rPr>
          <w:i/>
          <w:iCs/>
          <w:sz w:val="20"/>
          <w:szCs w:val="24"/>
        </w:rPr>
      </w:pPr>
      <w:r w:rsidRPr="006E5907">
        <w:rPr>
          <w:i/>
          <w:iCs/>
          <w:sz w:val="20"/>
          <w:szCs w:val="24"/>
        </w:rPr>
        <w:t xml:space="preserve">From </w:t>
      </w:r>
      <w:proofErr w:type="gramStart"/>
      <w:r w:rsidRPr="006E5907">
        <w:rPr>
          <w:i/>
          <w:iCs/>
          <w:sz w:val="20"/>
          <w:szCs w:val="24"/>
        </w:rPr>
        <w:t>time to time</w:t>
      </w:r>
      <w:proofErr w:type="gramEnd"/>
      <w:r w:rsidRPr="006E5907">
        <w:rPr>
          <w:i/>
          <w:iCs/>
          <w:sz w:val="20"/>
          <w:szCs w:val="24"/>
        </w:rPr>
        <w:t xml:space="preserve"> IWCS has had trouble meeting its expenses. </w:t>
      </w:r>
      <w:proofErr w:type="gramStart"/>
      <w:r w:rsidRPr="006E5907">
        <w:rPr>
          <w:i/>
          <w:iCs/>
          <w:sz w:val="20"/>
          <w:szCs w:val="24"/>
        </w:rPr>
        <w:t>Usually</w:t>
      </w:r>
      <w:proofErr w:type="gramEnd"/>
      <w:r w:rsidRPr="006E5907">
        <w:rPr>
          <w:i/>
          <w:iCs/>
          <w:sz w:val="20"/>
          <w:szCs w:val="24"/>
        </w:rPr>
        <w:t xml:space="preserve"> each crisis would be resolved by generous gifts from some of our most dedicated members or by </w:t>
      </w:r>
      <w:proofErr w:type="gramStart"/>
      <w:r w:rsidRPr="006E5907">
        <w:rPr>
          <w:i/>
          <w:iCs/>
          <w:sz w:val="20"/>
          <w:szCs w:val="24"/>
        </w:rPr>
        <w:t>a dues</w:t>
      </w:r>
      <w:proofErr w:type="gramEnd"/>
      <w:r w:rsidRPr="006E5907">
        <w:rPr>
          <w:i/>
          <w:iCs/>
          <w:sz w:val="20"/>
          <w:szCs w:val="24"/>
        </w:rPr>
        <w:t xml:space="preserve"> increase. In 1989 Ernie Schweitzer#1097-L of New York, donated a sizeable stock dividend to establish the endowment fund. The original plan was to generate interest from the principal </w:t>
      </w:r>
      <w:proofErr w:type="gramStart"/>
      <w:r w:rsidRPr="006E5907">
        <w:rPr>
          <w:i/>
          <w:iCs/>
          <w:sz w:val="20"/>
          <w:szCs w:val="24"/>
        </w:rPr>
        <w:t>in order to</w:t>
      </w:r>
      <w:proofErr w:type="gramEnd"/>
      <w:r w:rsidRPr="006E5907">
        <w:rPr>
          <w:i/>
          <w:iCs/>
          <w:sz w:val="20"/>
          <w:szCs w:val="24"/>
        </w:rPr>
        <w:t xml:space="preserve"> have emergency operating expenses. Since </w:t>
      </w:r>
      <w:proofErr w:type="gramStart"/>
      <w:r w:rsidRPr="006E5907">
        <w:rPr>
          <w:i/>
          <w:iCs/>
          <w:sz w:val="20"/>
          <w:szCs w:val="24"/>
        </w:rPr>
        <w:t>then</w:t>
      </w:r>
      <w:proofErr w:type="gramEnd"/>
      <w:r w:rsidRPr="006E5907">
        <w:rPr>
          <w:i/>
          <w:iCs/>
          <w:sz w:val="20"/>
          <w:szCs w:val="24"/>
        </w:rPr>
        <w:t xml:space="preserve"> it has been the will of the trustees to use the generated interest for educational purposes.</w:t>
      </w:r>
    </w:p>
    <w:p w14:paraId="07674C63" w14:textId="6122F12F" w:rsidR="006E5907" w:rsidRDefault="006E5907" w:rsidP="00B77C69">
      <w:pPr>
        <w:rPr>
          <w:sz w:val="22"/>
          <w:szCs w:val="28"/>
        </w:rPr>
      </w:pPr>
      <w:r>
        <w:rPr>
          <w:sz w:val="22"/>
          <w:szCs w:val="28"/>
        </w:rPr>
        <w:t xml:space="preserve">This reinforces the recollections of the Secretary/Treasurer at the time that the fund was established to ensure, so much as is practical, the continued operation of the Society.  Formal establishment of the Fund together with appropriate Bylaws, Policies and Procedures were implemented over </w:t>
      </w:r>
      <w:proofErr w:type="gramStart"/>
      <w:r>
        <w:rPr>
          <w:sz w:val="22"/>
          <w:szCs w:val="28"/>
        </w:rPr>
        <w:t>a number of</w:t>
      </w:r>
      <w:proofErr w:type="gramEnd"/>
      <w:r>
        <w:rPr>
          <w:sz w:val="22"/>
          <w:szCs w:val="28"/>
        </w:rPr>
        <w:t xml:space="preserve"> years.</w:t>
      </w:r>
    </w:p>
    <w:p w14:paraId="42587B17" w14:textId="022C8312" w:rsidR="00E070BA" w:rsidRDefault="00E070BA" w:rsidP="00B77C69">
      <w:pPr>
        <w:rPr>
          <w:sz w:val="22"/>
          <w:szCs w:val="28"/>
        </w:rPr>
      </w:pPr>
      <w:r>
        <w:rPr>
          <w:sz w:val="22"/>
          <w:szCs w:val="28"/>
        </w:rPr>
        <w:t>It should be noted that past Bylaws, Policies and Procedures are not binding on the Society as they have been superseded by the current documents which are available for all members on our website https//woodcollectors.org</w:t>
      </w:r>
    </w:p>
    <w:p w14:paraId="4A2ECEF1" w14:textId="738B96E2" w:rsidR="00091521" w:rsidRDefault="00091521" w:rsidP="00B77C69">
      <w:pPr>
        <w:rPr>
          <w:b/>
          <w:bCs/>
          <w:i/>
          <w:iCs/>
          <w:sz w:val="22"/>
          <w:szCs w:val="28"/>
        </w:rPr>
      </w:pPr>
      <w:r>
        <w:rPr>
          <w:b/>
          <w:bCs/>
          <w:i/>
          <w:iCs/>
          <w:sz w:val="22"/>
          <w:szCs w:val="28"/>
        </w:rPr>
        <w:t>Principal versus Interest/Capital Gains</w:t>
      </w:r>
    </w:p>
    <w:p w14:paraId="4106143F" w14:textId="2456EFAD" w:rsidR="00091521" w:rsidRPr="00091521" w:rsidRDefault="00091521" w:rsidP="00B77C69">
      <w:pPr>
        <w:rPr>
          <w:sz w:val="22"/>
          <w:szCs w:val="28"/>
        </w:rPr>
      </w:pPr>
      <w:r>
        <w:rPr>
          <w:sz w:val="22"/>
          <w:szCs w:val="28"/>
        </w:rPr>
        <w:t xml:space="preserve">Whilst the records are not conclusive as to exactly where and when endowment funds originated that the maximum </w:t>
      </w:r>
      <w:r w:rsidR="005131F3">
        <w:rPr>
          <w:sz w:val="22"/>
          <w:szCs w:val="28"/>
        </w:rPr>
        <w:t xml:space="preserve">principal </w:t>
      </w:r>
      <w:r>
        <w:rPr>
          <w:sz w:val="22"/>
          <w:szCs w:val="28"/>
        </w:rPr>
        <w:t xml:space="preserve">is in the vicinity of $20,000 USD.  </w:t>
      </w:r>
      <w:proofErr w:type="gramStart"/>
      <w:r>
        <w:rPr>
          <w:sz w:val="22"/>
          <w:szCs w:val="28"/>
        </w:rPr>
        <w:t>Consequently</w:t>
      </w:r>
      <w:proofErr w:type="gramEnd"/>
      <w:r>
        <w:rPr>
          <w:sz w:val="22"/>
          <w:szCs w:val="28"/>
        </w:rPr>
        <w:t xml:space="preserve"> the </w:t>
      </w:r>
      <w:r>
        <w:rPr>
          <w:sz w:val="22"/>
          <w:szCs w:val="28"/>
        </w:rPr>
        <w:lastRenderedPageBreak/>
        <w:t xml:space="preserve">EFRSC is of the opinion that </w:t>
      </w:r>
      <w:r w:rsidR="005131F3">
        <w:rPr>
          <w:sz w:val="22"/>
          <w:szCs w:val="28"/>
        </w:rPr>
        <w:t xml:space="preserve">the remainder of the fund can </w:t>
      </w:r>
      <w:proofErr w:type="gramStart"/>
      <w:r w:rsidR="005131F3">
        <w:rPr>
          <w:sz w:val="22"/>
          <w:szCs w:val="28"/>
        </w:rPr>
        <w:t>be considered to be</w:t>
      </w:r>
      <w:proofErr w:type="gramEnd"/>
      <w:r w:rsidR="005131F3">
        <w:rPr>
          <w:sz w:val="22"/>
          <w:szCs w:val="28"/>
        </w:rPr>
        <w:t xml:space="preserve"> interest/capital gains.  The EFRSC will be recommending that expenditure from the fund be drawn down initially from Interest/capital gains and only in dire circumstances from the principal.</w:t>
      </w:r>
    </w:p>
    <w:p w14:paraId="66E00E39" w14:textId="00C5D842" w:rsidR="006E5907" w:rsidRPr="006E5907" w:rsidRDefault="006E5907" w:rsidP="00B77C69">
      <w:pPr>
        <w:rPr>
          <w:b/>
          <w:bCs/>
          <w:i/>
          <w:iCs/>
          <w:sz w:val="22"/>
          <w:szCs w:val="28"/>
        </w:rPr>
      </w:pPr>
      <w:r w:rsidRPr="006E5907">
        <w:rPr>
          <w:b/>
          <w:bCs/>
          <w:i/>
          <w:iCs/>
          <w:sz w:val="22"/>
          <w:szCs w:val="28"/>
        </w:rPr>
        <w:t>Options Available</w:t>
      </w:r>
    </w:p>
    <w:p w14:paraId="6E57D817" w14:textId="280B6A2B" w:rsidR="006E5907" w:rsidRDefault="006E5907" w:rsidP="00B77C69">
      <w:pPr>
        <w:rPr>
          <w:sz w:val="22"/>
          <w:szCs w:val="28"/>
        </w:rPr>
      </w:pPr>
      <w:r>
        <w:rPr>
          <w:sz w:val="22"/>
          <w:szCs w:val="28"/>
        </w:rPr>
        <w:t xml:space="preserve">Given the legal advice received </w:t>
      </w:r>
      <w:r w:rsidR="00E070BA">
        <w:rPr>
          <w:sz w:val="22"/>
          <w:szCs w:val="28"/>
        </w:rPr>
        <w:t xml:space="preserve">(precis at Annex C) </w:t>
      </w:r>
      <w:r>
        <w:rPr>
          <w:sz w:val="22"/>
          <w:szCs w:val="28"/>
        </w:rPr>
        <w:t xml:space="preserve">the EFRSC is confident there is little risk to the Society of restructuring the Fund to meet </w:t>
      </w:r>
      <w:r w:rsidR="00E070BA">
        <w:rPr>
          <w:sz w:val="22"/>
          <w:szCs w:val="28"/>
        </w:rPr>
        <w:t xml:space="preserve">its </w:t>
      </w:r>
      <w:r>
        <w:rPr>
          <w:sz w:val="22"/>
          <w:szCs w:val="28"/>
        </w:rPr>
        <w:t>current and future needs</w:t>
      </w:r>
      <w:r w:rsidR="00E070BA">
        <w:rPr>
          <w:sz w:val="22"/>
          <w:szCs w:val="28"/>
        </w:rPr>
        <w:t xml:space="preserve"> conditional on all members being informed of the process to be implemented and reasons behind the restructure.  </w:t>
      </w:r>
    </w:p>
    <w:p w14:paraId="077913DF" w14:textId="27F8F736" w:rsidR="00E070BA" w:rsidRPr="00E070BA" w:rsidRDefault="00E070BA" w:rsidP="00B77C69">
      <w:pPr>
        <w:rPr>
          <w:b/>
          <w:bCs/>
          <w:i/>
          <w:iCs/>
          <w:sz w:val="22"/>
          <w:szCs w:val="28"/>
        </w:rPr>
      </w:pPr>
      <w:r w:rsidRPr="00E070BA">
        <w:rPr>
          <w:b/>
          <w:bCs/>
          <w:i/>
          <w:iCs/>
          <w:sz w:val="22"/>
          <w:szCs w:val="28"/>
        </w:rPr>
        <w:t>Action Plan</w:t>
      </w:r>
    </w:p>
    <w:p w14:paraId="054F6D75" w14:textId="6E89F545" w:rsidR="00E070BA" w:rsidRDefault="00E070BA" w:rsidP="00B77C69">
      <w:pPr>
        <w:rPr>
          <w:sz w:val="22"/>
          <w:szCs w:val="28"/>
        </w:rPr>
      </w:pPr>
      <w:r>
        <w:rPr>
          <w:sz w:val="22"/>
          <w:szCs w:val="28"/>
        </w:rPr>
        <w:t>All members are to be advised of the Endowment Fund review by articles on our website and in the WoW.  President to action asap.</w:t>
      </w:r>
    </w:p>
    <w:p w14:paraId="593DDA58" w14:textId="4ECFA661" w:rsidR="00E070BA" w:rsidRDefault="00E070BA" w:rsidP="00B77C69">
      <w:pPr>
        <w:rPr>
          <w:sz w:val="22"/>
          <w:szCs w:val="28"/>
        </w:rPr>
      </w:pPr>
      <w:r>
        <w:rPr>
          <w:sz w:val="22"/>
          <w:szCs w:val="28"/>
        </w:rPr>
        <w:t xml:space="preserve">Bylaws to be revised to clarify the purposes and operation of the Fund.  Gary Green to draft amendments for the EFRSC to consider.  Note – </w:t>
      </w:r>
      <w:r w:rsidR="00091521">
        <w:rPr>
          <w:sz w:val="22"/>
          <w:szCs w:val="28"/>
        </w:rPr>
        <w:t xml:space="preserve">Article VIII - Amendments of the </w:t>
      </w:r>
      <w:r>
        <w:rPr>
          <w:sz w:val="22"/>
          <w:szCs w:val="28"/>
        </w:rPr>
        <w:t xml:space="preserve">IWCS Bylaws </w:t>
      </w:r>
      <w:r w:rsidR="00091521">
        <w:rPr>
          <w:sz w:val="22"/>
          <w:szCs w:val="28"/>
        </w:rPr>
        <w:t>contain the process by which they can be changed.  The process will take three to six months to complete.</w:t>
      </w:r>
    </w:p>
    <w:p w14:paraId="3F395EEC" w14:textId="333BB242" w:rsidR="005131F3" w:rsidRPr="00791158" w:rsidRDefault="005131F3" w:rsidP="00B77C69">
      <w:pPr>
        <w:rPr>
          <w:sz w:val="22"/>
          <w:szCs w:val="28"/>
        </w:rPr>
      </w:pPr>
      <w:r>
        <w:rPr>
          <w:sz w:val="22"/>
          <w:szCs w:val="28"/>
        </w:rPr>
        <w:t xml:space="preserve">Policies and Procedures, Roles and Responsibilities impacting on the Endowment Fund to be redrafted by the President to link with the suggested changes to the Bylaws to ensure all documents are logically structured and do not conflict with each other.  All amended documents to be distributed to Board Members one month prior to a meeting to consider their adoption. </w:t>
      </w:r>
    </w:p>
    <w:p w14:paraId="19A6D50C" w14:textId="77777777" w:rsidR="003C40F6" w:rsidRDefault="003C40F6" w:rsidP="00791158">
      <w:pPr>
        <w:rPr>
          <w:b/>
          <w:bCs/>
          <w:sz w:val="22"/>
          <w:szCs w:val="28"/>
        </w:rPr>
      </w:pPr>
      <w:r>
        <w:rPr>
          <w:b/>
          <w:bCs/>
          <w:sz w:val="22"/>
          <w:szCs w:val="28"/>
        </w:rPr>
        <w:t>Meeting closed at 5.00pm USEST</w:t>
      </w:r>
    </w:p>
    <w:p w14:paraId="66FE1C32" w14:textId="50CE6934" w:rsidR="003C40F6" w:rsidRPr="003C40F6" w:rsidRDefault="003C40F6" w:rsidP="00791158">
      <w:pPr>
        <w:rPr>
          <w:b/>
          <w:bCs/>
          <w:sz w:val="22"/>
          <w:szCs w:val="28"/>
        </w:rPr>
      </w:pPr>
      <w:r w:rsidRPr="003C40F6">
        <w:rPr>
          <w:b/>
          <w:bCs/>
          <w:sz w:val="22"/>
          <w:szCs w:val="28"/>
        </w:rPr>
        <w:t>John Tillack #10303</w:t>
      </w:r>
    </w:p>
    <w:p w14:paraId="31F5F0A9" w14:textId="77777777" w:rsidR="003C40F6" w:rsidRDefault="003C40F6" w:rsidP="00791158">
      <w:pPr>
        <w:rPr>
          <w:b/>
          <w:bCs/>
          <w:sz w:val="22"/>
          <w:szCs w:val="28"/>
        </w:rPr>
        <w:sectPr w:rsidR="003C40F6" w:rsidSect="003C40F6">
          <w:headerReference w:type="default" r:id="rId7"/>
          <w:headerReference w:type="first" r:id="rId8"/>
          <w:pgSz w:w="11906" w:h="16838"/>
          <w:pgMar w:top="1440" w:right="1440" w:bottom="1440" w:left="1440" w:header="708" w:footer="708" w:gutter="0"/>
          <w:cols w:space="708"/>
          <w:titlePg/>
          <w:docGrid w:linePitch="360"/>
        </w:sectPr>
      </w:pPr>
      <w:r w:rsidRPr="003C40F6">
        <w:rPr>
          <w:b/>
          <w:bCs/>
          <w:sz w:val="22"/>
          <w:szCs w:val="28"/>
        </w:rPr>
        <w:t>President</w:t>
      </w:r>
    </w:p>
    <w:p w14:paraId="77CC3393" w14:textId="4F2FF8B3" w:rsidR="00791158" w:rsidRPr="007B1B1F" w:rsidRDefault="007B1B1F" w:rsidP="007B1B1F">
      <w:pPr>
        <w:spacing w:after="0"/>
        <w:jc w:val="right"/>
        <w:rPr>
          <w:sz w:val="22"/>
          <w:szCs w:val="22"/>
        </w:rPr>
      </w:pPr>
      <w:r w:rsidRPr="007B1B1F">
        <w:rPr>
          <w:sz w:val="22"/>
          <w:szCs w:val="22"/>
        </w:rPr>
        <w:lastRenderedPageBreak/>
        <w:t>Annex A to</w:t>
      </w:r>
    </w:p>
    <w:p w14:paraId="7E9E7F40" w14:textId="1016A3FE" w:rsidR="007B1B1F" w:rsidRPr="007B1B1F" w:rsidRDefault="007B1B1F" w:rsidP="007B1B1F">
      <w:pPr>
        <w:spacing w:after="0"/>
        <w:jc w:val="right"/>
        <w:rPr>
          <w:sz w:val="22"/>
          <w:szCs w:val="22"/>
        </w:rPr>
      </w:pPr>
      <w:r w:rsidRPr="007B1B1F">
        <w:rPr>
          <w:sz w:val="22"/>
          <w:szCs w:val="22"/>
        </w:rPr>
        <w:tab/>
        <w:t>EFRSC Notes of</w:t>
      </w:r>
    </w:p>
    <w:p w14:paraId="7D4FCAE6" w14:textId="2CA54C08" w:rsidR="007B1B1F" w:rsidRPr="007B1B1F" w:rsidRDefault="007B1B1F" w:rsidP="007B1B1F">
      <w:pPr>
        <w:spacing w:after="0"/>
        <w:jc w:val="right"/>
        <w:rPr>
          <w:sz w:val="22"/>
          <w:szCs w:val="22"/>
        </w:rPr>
      </w:pPr>
      <w:r w:rsidRPr="007B1B1F">
        <w:rPr>
          <w:sz w:val="22"/>
          <w:szCs w:val="22"/>
        </w:rPr>
        <w:tab/>
        <w:t>14 Dec 25</w:t>
      </w:r>
    </w:p>
    <w:p w14:paraId="1E4AF238" w14:textId="77777777" w:rsidR="00791158" w:rsidRDefault="00791158" w:rsidP="00791158">
      <w:pPr>
        <w:jc w:val="center"/>
        <w:rPr>
          <w:b/>
          <w:bCs/>
        </w:rPr>
      </w:pPr>
      <w:r w:rsidRPr="00CF5402">
        <w:rPr>
          <w:b/>
          <w:bCs/>
        </w:rPr>
        <w:t xml:space="preserve">INTERNATIONAL WOOD </w:t>
      </w:r>
      <w:proofErr w:type="gramStart"/>
      <w:r w:rsidRPr="00CF5402">
        <w:rPr>
          <w:b/>
          <w:bCs/>
        </w:rPr>
        <w:t>COLLECTORS</w:t>
      </w:r>
      <w:proofErr w:type="gramEnd"/>
      <w:r w:rsidRPr="00CF5402">
        <w:rPr>
          <w:b/>
          <w:bCs/>
        </w:rPr>
        <w:t xml:space="preserve"> SOCIETY</w:t>
      </w:r>
    </w:p>
    <w:p w14:paraId="3C3B1EF8" w14:textId="77777777" w:rsidR="00791158" w:rsidRDefault="00791158" w:rsidP="00791158">
      <w:pPr>
        <w:jc w:val="center"/>
        <w:rPr>
          <w:b/>
          <w:bCs/>
        </w:rPr>
      </w:pPr>
      <w:r w:rsidRPr="00CF5402">
        <w:rPr>
          <w:b/>
          <w:bCs/>
        </w:rPr>
        <w:t>ENDOWMENT FUND</w:t>
      </w:r>
      <w:r>
        <w:rPr>
          <w:b/>
          <w:bCs/>
        </w:rPr>
        <w:t xml:space="preserve"> REVIEW COMMITTEE</w:t>
      </w:r>
    </w:p>
    <w:p w14:paraId="7576063D" w14:textId="5DAD5E8D" w:rsidR="005336AA" w:rsidRDefault="00D10ABE" w:rsidP="00CF5402">
      <w:pPr>
        <w:jc w:val="center"/>
        <w:rPr>
          <w:b/>
          <w:bCs/>
        </w:rPr>
      </w:pPr>
      <w:r>
        <w:rPr>
          <w:b/>
          <w:bCs/>
        </w:rPr>
        <w:t>Terms of Reference</w:t>
      </w:r>
    </w:p>
    <w:p w14:paraId="6A384208" w14:textId="77777777" w:rsidR="00933215" w:rsidRPr="00933215" w:rsidRDefault="00933215" w:rsidP="00992BD7">
      <w:pPr>
        <w:rPr>
          <w:b/>
          <w:bCs/>
          <w:sz w:val="22"/>
          <w:szCs w:val="22"/>
        </w:rPr>
      </w:pPr>
      <w:r w:rsidRPr="00933215">
        <w:rPr>
          <w:b/>
          <w:bCs/>
          <w:sz w:val="22"/>
          <w:szCs w:val="22"/>
        </w:rPr>
        <w:t>OBJECTIVES</w:t>
      </w:r>
    </w:p>
    <w:p w14:paraId="0BEB1FE5" w14:textId="4B0DC480" w:rsidR="00A96DCE" w:rsidRPr="007A716C" w:rsidRDefault="00992BD7" w:rsidP="00992BD7">
      <w:pPr>
        <w:rPr>
          <w:sz w:val="22"/>
          <w:szCs w:val="22"/>
        </w:rPr>
      </w:pPr>
      <w:r w:rsidRPr="007A716C">
        <w:rPr>
          <w:sz w:val="22"/>
          <w:szCs w:val="22"/>
        </w:rPr>
        <w:t xml:space="preserve">The Endowment Fund </w:t>
      </w:r>
      <w:r w:rsidR="00B51D4E">
        <w:rPr>
          <w:sz w:val="22"/>
          <w:szCs w:val="22"/>
        </w:rPr>
        <w:t xml:space="preserve">(EF) </w:t>
      </w:r>
      <w:r w:rsidRPr="007A716C">
        <w:rPr>
          <w:sz w:val="22"/>
          <w:szCs w:val="22"/>
        </w:rPr>
        <w:t>Review Sub Committee</w:t>
      </w:r>
      <w:r w:rsidR="0060410E" w:rsidRPr="007A716C">
        <w:rPr>
          <w:sz w:val="22"/>
          <w:szCs w:val="22"/>
        </w:rPr>
        <w:t xml:space="preserve"> has been established by the President to:</w:t>
      </w:r>
    </w:p>
    <w:p w14:paraId="1826334F" w14:textId="4A13E4BD" w:rsidR="00327277" w:rsidRDefault="00327277" w:rsidP="00327277">
      <w:pPr>
        <w:pStyle w:val="ListParagraph"/>
        <w:numPr>
          <w:ilvl w:val="0"/>
          <w:numId w:val="1"/>
        </w:numPr>
        <w:rPr>
          <w:sz w:val="22"/>
          <w:szCs w:val="22"/>
        </w:rPr>
      </w:pPr>
      <w:r w:rsidRPr="007A716C">
        <w:rPr>
          <w:sz w:val="22"/>
          <w:szCs w:val="22"/>
        </w:rPr>
        <w:t xml:space="preserve">Compile a history </w:t>
      </w:r>
      <w:r w:rsidR="007A716C" w:rsidRPr="007A716C">
        <w:rPr>
          <w:sz w:val="22"/>
          <w:szCs w:val="22"/>
        </w:rPr>
        <w:t>of the fund from available records</w:t>
      </w:r>
      <w:r w:rsidR="00366907">
        <w:rPr>
          <w:sz w:val="22"/>
          <w:szCs w:val="22"/>
        </w:rPr>
        <w:t xml:space="preserve"> to provide current and future members with a summary of the key events which has shaped the </w:t>
      </w:r>
      <w:r w:rsidR="00B51D4E">
        <w:rPr>
          <w:sz w:val="22"/>
          <w:szCs w:val="22"/>
        </w:rPr>
        <w:t>EF since its inception</w:t>
      </w:r>
      <w:r w:rsidR="009B40A2">
        <w:rPr>
          <w:sz w:val="22"/>
          <w:szCs w:val="22"/>
        </w:rPr>
        <w:t>.</w:t>
      </w:r>
    </w:p>
    <w:p w14:paraId="29EA3738" w14:textId="368DDF37" w:rsidR="00C32DA4" w:rsidRDefault="00C32DA4" w:rsidP="00327277">
      <w:pPr>
        <w:pStyle w:val="ListParagraph"/>
        <w:numPr>
          <w:ilvl w:val="0"/>
          <w:numId w:val="1"/>
        </w:numPr>
        <w:rPr>
          <w:sz w:val="22"/>
          <w:szCs w:val="22"/>
        </w:rPr>
      </w:pPr>
      <w:r>
        <w:rPr>
          <w:sz w:val="22"/>
          <w:szCs w:val="22"/>
        </w:rPr>
        <w:t xml:space="preserve">Identify the key objectives </w:t>
      </w:r>
      <w:r w:rsidR="00F61B02">
        <w:rPr>
          <w:sz w:val="22"/>
          <w:szCs w:val="22"/>
        </w:rPr>
        <w:t>behind the establishment of the EF</w:t>
      </w:r>
      <w:r w:rsidR="00605379">
        <w:rPr>
          <w:sz w:val="22"/>
          <w:szCs w:val="22"/>
        </w:rPr>
        <w:t xml:space="preserve"> and changes over time</w:t>
      </w:r>
      <w:r w:rsidR="00697DC3">
        <w:rPr>
          <w:sz w:val="22"/>
          <w:szCs w:val="22"/>
        </w:rPr>
        <w:t xml:space="preserve"> with the rationale</w:t>
      </w:r>
      <w:r w:rsidR="00866E90">
        <w:rPr>
          <w:sz w:val="22"/>
          <w:szCs w:val="22"/>
        </w:rPr>
        <w:t xml:space="preserve"> for these changes</w:t>
      </w:r>
      <w:r w:rsidR="00697DC3">
        <w:rPr>
          <w:sz w:val="22"/>
          <w:szCs w:val="22"/>
        </w:rPr>
        <w:t xml:space="preserve"> if possible.</w:t>
      </w:r>
    </w:p>
    <w:p w14:paraId="09B48A01" w14:textId="2CDA595F" w:rsidR="009B40A2" w:rsidRDefault="009B40A2" w:rsidP="00327277">
      <w:pPr>
        <w:pStyle w:val="ListParagraph"/>
        <w:numPr>
          <w:ilvl w:val="0"/>
          <w:numId w:val="1"/>
        </w:numPr>
        <w:rPr>
          <w:sz w:val="22"/>
          <w:szCs w:val="22"/>
        </w:rPr>
      </w:pPr>
      <w:r>
        <w:rPr>
          <w:sz w:val="22"/>
          <w:szCs w:val="22"/>
        </w:rPr>
        <w:t>Investigate the options available to the IWCS</w:t>
      </w:r>
      <w:r w:rsidR="00C32DA4">
        <w:rPr>
          <w:sz w:val="22"/>
          <w:szCs w:val="22"/>
        </w:rPr>
        <w:t xml:space="preserve"> </w:t>
      </w:r>
      <w:r w:rsidR="001A67C3">
        <w:rPr>
          <w:sz w:val="22"/>
          <w:szCs w:val="22"/>
        </w:rPr>
        <w:t xml:space="preserve">in restructuring the EF to meet the current needs of </w:t>
      </w:r>
      <w:r w:rsidR="00FF79E1">
        <w:rPr>
          <w:sz w:val="22"/>
          <w:szCs w:val="22"/>
        </w:rPr>
        <w:t>the IWCS.</w:t>
      </w:r>
    </w:p>
    <w:p w14:paraId="4A37DA6E" w14:textId="505283F7" w:rsidR="00FF79E1" w:rsidRDefault="00FF79E1" w:rsidP="00327277">
      <w:pPr>
        <w:pStyle w:val="ListParagraph"/>
        <w:numPr>
          <w:ilvl w:val="0"/>
          <w:numId w:val="1"/>
        </w:numPr>
        <w:rPr>
          <w:sz w:val="22"/>
          <w:szCs w:val="22"/>
        </w:rPr>
      </w:pPr>
      <w:r>
        <w:rPr>
          <w:sz w:val="22"/>
          <w:szCs w:val="22"/>
        </w:rPr>
        <w:t xml:space="preserve">Identify any legal restrictions on </w:t>
      </w:r>
      <w:r w:rsidR="00E7723C">
        <w:rPr>
          <w:sz w:val="22"/>
          <w:szCs w:val="22"/>
        </w:rPr>
        <w:t>restructuring or dissolving the EF</w:t>
      </w:r>
      <w:r w:rsidR="00FE491B">
        <w:rPr>
          <w:sz w:val="22"/>
          <w:szCs w:val="22"/>
        </w:rPr>
        <w:t xml:space="preserve"> and restrictions on the use of funds</w:t>
      </w:r>
      <w:r w:rsidR="003156A1">
        <w:rPr>
          <w:sz w:val="22"/>
          <w:szCs w:val="22"/>
        </w:rPr>
        <w:t xml:space="preserve"> ie interest versus capital gains</w:t>
      </w:r>
      <w:r w:rsidR="00A90657">
        <w:rPr>
          <w:sz w:val="22"/>
          <w:szCs w:val="22"/>
        </w:rPr>
        <w:t>.</w:t>
      </w:r>
    </w:p>
    <w:p w14:paraId="4D8C17DF" w14:textId="334CBADA" w:rsidR="00A90657" w:rsidRDefault="00A90657" w:rsidP="00327277">
      <w:pPr>
        <w:pStyle w:val="ListParagraph"/>
        <w:numPr>
          <w:ilvl w:val="0"/>
          <w:numId w:val="1"/>
        </w:numPr>
        <w:rPr>
          <w:sz w:val="22"/>
          <w:szCs w:val="22"/>
        </w:rPr>
      </w:pPr>
      <w:r>
        <w:rPr>
          <w:sz w:val="22"/>
          <w:szCs w:val="22"/>
        </w:rPr>
        <w:t xml:space="preserve">Determine the </w:t>
      </w:r>
      <w:r w:rsidR="005F0509">
        <w:rPr>
          <w:sz w:val="22"/>
          <w:szCs w:val="22"/>
        </w:rPr>
        <w:t xml:space="preserve">process </w:t>
      </w:r>
      <w:r w:rsidR="00BF34D0">
        <w:rPr>
          <w:sz w:val="22"/>
          <w:szCs w:val="22"/>
        </w:rPr>
        <w:t xml:space="preserve">and </w:t>
      </w:r>
      <w:r>
        <w:rPr>
          <w:sz w:val="22"/>
          <w:szCs w:val="22"/>
        </w:rPr>
        <w:t xml:space="preserve">costs associated with </w:t>
      </w:r>
      <w:r w:rsidR="00207971">
        <w:rPr>
          <w:sz w:val="22"/>
          <w:szCs w:val="22"/>
        </w:rPr>
        <w:t>complying with any legal requirements.</w:t>
      </w:r>
    </w:p>
    <w:p w14:paraId="77A0ED8C" w14:textId="204AF40C" w:rsidR="00207971" w:rsidRDefault="00632EC9" w:rsidP="00327277">
      <w:pPr>
        <w:pStyle w:val="ListParagraph"/>
        <w:numPr>
          <w:ilvl w:val="0"/>
          <w:numId w:val="1"/>
        </w:numPr>
        <w:rPr>
          <w:sz w:val="22"/>
          <w:szCs w:val="22"/>
        </w:rPr>
      </w:pPr>
      <w:r>
        <w:rPr>
          <w:sz w:val="22"/>
          <w:szCs w:val="22"/>
        </w:rPr>
        <w:t>Produce a communication plan to keep members and past donors</w:t>
      </w:r>
      <w:r w:rsidR="007C1CD3">
        <w:rPr>
          <w:sz w:val="22"/>
          <w:szCs w:val="22"/>
        </w:rPr>
        <w:t xml:space="preserve"> informed of possible restructuring of the EF.</w:t>
      </w:r>
    </w:p>
    <w:p w14:paraId="6FC2DBFB" w14:textId="2ADC6C03" w:rsidR="00BF34D0" w:rsidRDefault="00BF34D0" w:rsidP="00327277">
      <w:pPr>
        <w:pStyle w:val="ListParagraph"/>
        <w:numPr>
          <w:ilvl w:val="0"/>
          <w:numId w:val="1"/>
        </w:numPr>
        <w:rPr>
          <w:sz w:val="22"/>
          <w:szCs w:val="22"/>
        </w:rPr>
      </w:pPr>
      <w:r>
        <w:rPr>
          <w:sz w:val="22"/>
          <w:szCs w:val="22"/>
        </w:rPr>
        <w:t xml:space="preserve">Recommend to the Executive and subsequently the </w:t>
      </w:r>
      <w:r w:rsidR="00035B07">
        <w:rPr>
          <w:sz w:val="22"/>
          <w:szCs w:val="22"/>
        </w:rPr>
        <w:t xml:space="preserve">Board of Trustees a plan of action to implement </w:t>
      </w:r>
      <w:r w:rsidR="00766691">
        <w:rPr>
          <w:sz w:val="22"/>
          <w:szCs w:val="22"/>
        </w:rPr>
        <w:t xml:space="preserve">any </w:t>
      </w:r>
      <w:r w:rsidR="00BF1B1E">
        <w:rPr>
          <w:sz w:val="22"/>
          <w:szCs w:val="22"/>
        </w:rPr>
        <w:t xml:space="preserve">recommended </w:t>
      </w:r>
      <w:r w:rsidR="00766691">
        <w:rPr>
          <w:sz w:val="22"/>
          <w:szCs w:val="22"/>
        </w:rPr>
        <w:t>changes</w:t>
      </w:r>
      <w:r w:rsidR="002B6BE7">
        <w:rPr>
          <w:sz w:val="22"/>
          <w:szCs w:val="22"/>
        </w:rPr>
        <w:t xml:space="preserve"> including </w:t>
      </w:r>
      <w:r w:rsidR="00D46A0C">
        <w:rPr>
          <w:sz w:val="22"/>
          <w:szCs w:val="22"/>
        </w:rPr>
        <w:t>draft Bylaws/Policies/Procedures</w:t>
      </w:r>
      <w:r w:rsidR="00766691">
        <w:rPr>
          <w:sz w:val="22"/>
          <w:szCs w:val="22"/>
        </w:rPr>
        <w:t>.</w:t>
      </w:r>
    </w:p>
    <w:p w14:paraId="74620DD2" w14:textId="77777777" w:rsidR="009B10DB" w:rsidRPr="009B10DB" w:rsidRDefault="009B10DB" w:rsidP="007C5CBB">
      <w:pPr>
        <w:rPr>
          <w:b/>
          <w:bCs/>
          <w:sz w:val="22"/>
          <w:szCs w:val="22"/>
        </w:rPr>
      </w:pPr>
      <w:r w:rsidRPr="009B10DB">
        <w:rPr>
          <w:b/>
          <w:bCs/>
          <w:sz w:val="22"/>
          <w:szCs w:val="22"/>
        </w:rPr>
        <w:t>MEMBERSHIP</w:t>
      </w:r>
    </w:p>
    <w:p w14:paraId="6156BC3F" w14:textId="2EA46922" w:rsidR="007C5CBB" w:rsidRDefault="007C5CBB" w:rsidP="007C5CBB">
      <w:pPr>
        <w:rPr>
          <w:sz w:val="22"/>
          <w:szCs w:val="22"/>
        </w:rPr>
      </w:pPr>
      <w:r>
        <w:rPr>
          <w:sz w:val="22"/>
          <w:szCs w:val="22"/>
        </w:rPr>
        <w:t>The EF Review</w:t>
      </w:r>
      <w:r w:rsidR="00466DE7">
        <w:rPr>
          <w:sz w:val="22"/>
          <w:szCs w:val="22"/>
        </w:rPr>
        <w:t xml:space="preserve"> </w:t>
      </w:r>
      <w:r>
        <w:rPr>
          <w:sz w:val="22"/>
          <w:szCs w:val="22"/>
        </w:rPr>
        <w:t xml:space="preserve">Sub Committee </w:t>
      </w:r>
      <w:r w:rsidR="00466DE7">
        <w:rPr>
          <w:sz w:val="22"/>
          <w:szCs w:val="22"/>
        </w:rPr>
        <w:t>shall consist of:</w:t>
      </w:r>
    </w:p>
    <w:p w14:paraId="6C146DC3" w14:textId="6D650D0B" w:rsidR="00466DE7" w:rsidRPr="00D1291D" w:rsidRDefault="00466DE7" w:rsidP="00D1291D">
      <w:pPr>
        <w:pStyle w:val="ListParagraph"/>
        <w:numPr>
          <w:ilvl w:val="0"/>
          <w:numId w:val="2"/>
        </w:numPr>
        <w:rPr>
          <w:sz w:val="22"/>
          <w:szCs w:val="22"/>
        </w:rPr>
      </w:pPr>
      <w:r w:rsidRPr="00D1291D">
        <w:rPr>
          <w:sz w:val="22"/>
          <w:szCs w:val="22"/>
        </w:rPr>
        <w:t>The</w:t>
      </w:r>
      <w:r w:rsidR="000307B9">
        <w:rPr>
          <w:sz w:val="22"/>
          <w:szCs w:val="22"/>
        </w:rPr>
        <w:t xml:space="preserve"> IWCS</w:t>
      </w:r>
      <w:r w:rsidRPr="00D1291D">
        <w:rPr>
          <w:sz w:val="22"/>
          <w:szCs w:val="22"/>
        </w:rPr>
        <w:t xml:space="preserve"> President (chair)</w:t>
      </w:r>
      <w:r w:rsidR="000307B9">
        <w:rPr>
          <w:sz w:val="22"/>
          <w:szCs w:val="22"/>
        </w:rPr>
        <w:t xml:space="preserve"> – John Tillack</w:t>
      </w:r>
    </w:p>
    <w:p w14:paraId="4CF97408" w14:textId="1083368E" w:rsidR="00770E6E" w:rsidRPr="00D1291D" w:rsidRDefault="00770E6E" w:rsidP="00D1291D">
      <w:pPr>
        <w:pStyle w:val="ListParagraph"/>
        <w:numPr>
          <w:ilvl w:val="0"/>
          <w:numId w:val="2"/>
        </w:numPr>
        <w:rPr>
          <w:sz w:val="22"/>
          <w:szCs w:val="22"/>
        </w:rPr>
      </w:pPr>
      <w:r w:rsidRPr="00D1291D">
        <w:rPr>
          <w:sz w:val="22"/>
          <w:szCs w:val="22"/>
        </w:rPr>
        <w:t xml:space="preserve">The </w:t>
      </w:r>
      <w:r w:rsidR="000307B9">
        <w:rPr>
          <w:sz w:val="22"/>
          <w:szCs w:val="22"/>
        </w:rPr>
        <w:t xml:space="preserve">IWCS </w:t>
      </w:r>
      <w:r w:rsidRPr="00D1291D">
        <w:rPr>
          <w:sz w:val="22"/>
          <w:szCs w:val="22"/>
        </w:rPr>
        <w:t>Secretary</w:t>
      </w:r>
      <w:r w:rsidR="00041E90">
        <w:rPr>
          <w:sz w:val="22"/>
          <w:szCs w:val="22"/>
        </w:rPr>
        <w:t xml:space="preserve"> – Patti Dickherber</w:t>
      </w:r>
    </w:p>
    <w:p w14:paraId="18349808" w14:textId="0D882168" w:rsidR="00770E6E" w:rsidRDefault="00770E6E" w:rsidP="00D1291D">
      <w:pPr>
        <w:pStyle w:val="ListParagraph"/>
        <w:numPr>
          <w:ilvl w:val="0"/>
          <w:numId w:val="2"/>
        </w:numPr>
        <w:rPr>
          <w:sz w:val="22"/>
          <w:szCs w:val="22"/>
        </w:rPr>
      </w:pPr>
      <w:r w:rsidRPr="00D1291D">
        <w:rPr>
          <w:sz w:val="22"/>
          <w:szCs w:val="22"/>
        </w:rPr>
        <w:t>Endowment Fund Committee Chair</w:t>
      </w:r>
      <w:r w:rsidR="00041E90">
        <w:rPr>
          <w:sz w:val="22"/>
          <w:szCs w:val="22"/>
        </w:rPr>
        <w:t xml:space="preserve"> – Daryle Layton</w:t>
      </w:r>
    </w:p>
    <w:p w14:paraId="77A2D761" w14:textId="7769B9F8" w:rsidR="00D1291D" w:rsidRDefault="00041E90" w:rsidP="00D1291D">
      <w:pPr>
        <w:pStyle w:val="ListParagraph"/>
        <w:numPr>
          <w:ilvl w:val="0"/>
          <w:numId w:val="2"/>
        </w:numPr>
        <w:rPr>
          <w:sz w:val="22"/>
          <w:szCs w:val="22"/>
        </w:rPr>
      </w:pPr>
      <w:r>
        <w:rPr>
          <w:sz w:val="22"/>
          <w:szCs w:val="22"/>
        </w:rPr>
        <w:t xml:space="preserve">Member - </w:t>
      </w:r>
      <w:r w:rsidR="000307B9">
        <w:rPr>
          <w:sz w:val="22"/>
          <w:szCs w:val="22"/>
        </w:rPr>
        <w:t>Gary Green</w:t>
      </w:r>
    </w:p>
    <w:p w14:paraId="04ECDC56" w14:textId="4CD475BA" w:rsidR="000307B9" w:rsidRDefault="00041E90" w:rsidP="00D1291D">
      <w:pPr>
        <w:pStyle w:val="ListParagraph"/>
        <w:numPr>
          <w:ilvl w:val="0"/>
          <w:numId w:val="2"/>
        </w:numPr>
        <w:rPr>
          <w:sz w:val="22"/>
          <w:szCs w:val="22"/>
        </w:rPr>
      </w:pPr>
      <w:r>
        <w:rPr>
          <w:sz w:val="22"/>
          <w:szCs w:val="22"/>
        </w:rPr>
        <w:t xml:space="preserve">Member - </w:t>
      </w:r>
      <w:r w:rsidR="000307B9">
        <w:rPr>
          <w:sz w:val="22"/>
          <w:szCs w:val="22"/>
        </w:rPr>
        <w:t>Dennis Wilson</w:t>
      </w:r>
    </w:p>
    <w:p w14:paraId="54E4E4C9" w14:textId="32A82CD2" w:rsidR="005D0C1A" w:rsidRPr="005D0C1A" w:rsidRDefault="005D0C1A" w:rsidP="005D0C1A">
      <w:pPr>
        <w:rPr>
          <w:sz w:val="22"/>
          <w:szCs w:val="22"/>
        </w:rPr>
      </w:pPr>
      <w:r>
        <w:rPr>
          <w:sz w:val="22"/>
          <w:szCs w:val="22"/>
        </w:rPr>
        <w:t>Meetings shall be conducted via zoom or exchange of emails.</w:t>
      </w:r>
    </w:p>
    <w:p w14:paraId="30919995" w14:textId="6D1E46D5" w:rsidR="00D1291D" w:rsidRPr="009B10DB" w:rsidRDefault="009B10DB" w:rsidP="007C5CBB">
      <w:pPr>
        <w:rPr>
          <w:b/>
          <w:bCs/>
          <w:sz w:val="22"/>
          <w:szCs w:val="22"/>
        </w:rPr>
      </w:pPr>
      <w:r w:rsidRPr="009B10DB">
        <w:rPr>
          <w:b/>
          <w:bCs/>
          <w:sz w:val="22"/>
          <w:szCs w:val="22"/>
        </w:rPr>
        <w:t>TIMELINES &amp; REPORTING</w:t>
      </w:r>
    </w:p>
    <w:p w14:paraId="64FD63FB" w14:textId="3C882F3B" w:rsidR="009B10DB" w:rsidRDefault="00B85519" w:rsidP="007C5CBB">
      <w:pPr>
        <w:rPr>
          <w:sz w:val="22"/>
          <w:szCs w:val="22"/>
        </w:rPr>
      </w:pPr>
      <w:r>
        <w:rPr>
          <w:sz w:val="22"/>
          <w:szCs w:val="22"/>
        </w:rPr>
        <w:t xml:space="preserve">The EF Review Sub Committee shall report to the Executive by </w:t>
      </w:r>
      <w:r w:rsidR="00223960">
        <w:rPr>
          <w:sz w:val="22"/>
          <w:szCs w:val="22"/>
        </w:rPr>
        <w:t>2</w:t>
      </w:r>
      <w:r w:rsidR="000704CC">
        <w:rPr>
          <w:sz w:val="22"/>
          <w:szCs w:val="22"/>
        </w:rPr>
        <w:t xml:space="preserve">2 February 2026.  If this is not achievable </w:t>
      </w:r>
      <w:r w:rsidR="007A1EEC">
        <w:rPr>
          <w:sz w:val="22"/>
          <w:szCs w:val="22"/>
        </w:rPr>
        <w:t xml:space="preserve">the Executive is to be informed of the </w:t>
      </w:r>
      <w:r w:rsidR="00E54ACF">
        <w:rPr>
          <w:sz w:val="22"/>
          <w:szCs w:val="22"/>
        </w:rPr>
        <w:t xml:space="preserve">reasons for the </w:t>
      </w:r>
      <w:r w:rsidR="007A1EEC">
        <w:rPr>
          <w:sz w:val="22"/>
          <w:szCs w:val="22"/>
        </w:rPr>
        <w:t xml:space="preserve">delay and </w:t>
      </w:r>
      <w:r w:rsidR="00E54ACF">
        <w:rPr>
          <w:sz w:val="22"/>
          <w:szCs w:val="22"/>
        </w:rPr>
        <w:t>revised timeframe.  The final reco</w:t>
      </w:r>
      <w:r w:rsidR="00C63472">
        <w:rPr>
          <w:sz w:val="22"/>
          <w:szCs w:val="22"/>
        </w:rPr>
        <w:t>mmendation should be available for discussion at the Board meeting to be held on 26 April 2026.</w:t>
      </w:r>
    </w:p>
    <w:p w14:paraId="4C0F6611" w14:textId="03C6DA8A" w:rsidR="00E6337C" w:rsidRPr="00D012E5" w:rsidRDefault="00D012E5" w:rsidP="007C5CBB">
      <w:pPr>
        <w:rPr>
          <w:b/>
          <w:bCs/>
          <w:sz w:val="22"/>
          <w:szCs w:val="22"/>
        </w:rPr>
      </w:pPr>
      <w:r w:rsidRPr="00D012E5">
        <w:rPr>
          <w:b/>
          <w:bCs/>
          <w:sz w:val="22"/>
          <w:szCs w:val="22"/>
        </w:rPr>
        <w:t xml:space="preserve">John </w:t>
      </w:r>
      <w:proofErr w:type="gramStart"/>
      <w:r w:rsidRPr="00D012E5">
        <w:rPr>
          <w:b/>
          <w:bCs/>
          <w:sz w:val="22"/>
          <w:szCs w:val="22"/>
        </w:rPr>
        <w:t>Tillack  #</w:t>
      </w:r>
      <w:proofErr w:type="gramEnd"/>
      <w:r w:rsidRPr="00D012E5">
        <w:rPr>
          <w:b/>
          <w:bCs/>
          <w:sz w:val="22"/>
          <w:szCs w:val="22"/>
        </w:rPr>
        <w:t>10303</w:t>
      </w:r>
    </w:p>
    <w:p w14:paraId="7A6AEC53" w14:textId="77777777" w:rsidR="003C40F6" w:rsidRDefault="00D012E5" w:rsidP="007C5CBB">
      <w:pPr>
        <w:rPr>
          <w:b/>
          <w:bCs/>
          <w:sz w:val="22"/>
          <w:szCs w:val="22"/>
        </w:rPr>
        <w:sectPr w:rsidR="003C40F6" w:rsidSect="007B1B1F">
          <w:pgSz w:w="11906" w:h="16838"/>
          <w:pgMar w:top="1440" w:right="1440" w:bottom="1440" w:left="1440" w:header="708" w:footer="708" w:gutter="0"/>
          <w:cols w:space="708"/>
          <w:docGrid w:linePitch="360"/>
        </w:sectPr>
      </w:pPr>
      <w:r w:rsidRPr="00D012E5">
        <w:rPr>
          <w:b/>
          <w:bCs/>
          <w:sz w:val="22"/>
          <w:szCs w:val="22"/>
        </w:rPr>
        <w:t>President</w:t>
      </w:r>
    </w:p>
    <w:p w14:paraId="581689D3" w14:textId="579D23FD" w:rsidR="003C40F6" w:rsidRPr="00941E9D" w:rsidRDefault="007B1B1F" w:rsidP="00941E9D">
      <w:pPr>
        <w:spacing w:after="0"/>
        <w:jc w:val="right"/>
        <w:rPr>
          <w:sz w:val="22"/>
          <w:szCs w:val="22"/>
        </w:rPr>
      </w:pPr>
      <w:r w:rsidRPr="00941E9D">
        <w:rPr>
          <w:sz w:val="22"/>
          <w:szCs w:val="22"/>
        </w:rPr>
        <w:lastRenderedPageBreak/>
        <w:t>Annex B to</w:t>
      </w:r>
    </w:p>
    <w:p w14:paraId="72AC67EC" w14:textId="4378E441" w:rsidR="007B1B1F" w:rsidRPr="00941E9D" w:rsidRDefault="007B1B1F" w:rsidP="00941E9D">
      <w:pPr>
        <w:spacing w:after="0"/>
        <w:jc w:val="right"/>
        <w:rPr>
          <w:sz w:val="22"/>
          <w:szCs w:val="22"/>
        </w:rPr>
      </w:pPr>
      <w:r w:rsidRPr="00941E9D">
        <w:rPr>
          <w:sz w:val="22"/>
          <w:szCs w:val="22"/>
        </w:rPr>
        <w:t>EFRSC Notes of</w:t>
      </w:r>
    </w:p>
    <w:p w14:paraId="23E4E857" w14:textId="6B813A8B" w:rsidR="007B1B1F" w:rsidRDefault="00941E9D" w:rsidP="00941E9D">
      <w:pPr>
        <w:spacing w:after="0"/>
        <w:jc w:val="right"/>
        <w:rPr>
          <w:sz w:val="22"/>
          <w:szCs w:val="22"/>
        </w:rPr>
      </w:pPr>
      <w:r w:rsidRPr="00941E9D">
        <w:rPr>
          <w:sz w:val="22"/>
          <w:szCs w:val="22"/>
        </w:rPr>
        <w:t>14 Dec 25</w:t>
      </w:r>
    </w:p>
    <w:p w14:paraId="7FEB4B7D" w14:textId="77777777" w:rsidR="00941E9D" w:rsidRPr="00941E9D" w:rsidRDefault="00941E9D" w:rsidP="00941E9D">
      <w:pPr>
        <w:spacing w:after="0"/>
        <w:jc w:val="right"/>
        <w:rPr>
          <w:sz w:val="22"/>
          <w:szCs w:val="22"/>
        </w:rPr>
      </w:pPr>
    </w:p>
    <w:p w14:paraId="3387D147" w14:textId="537A9B20" w:rsidR="003C40F6" w:rsidRPr="00614D59" w:rsidRDefault="003C40F6" w:rsidP="003C40F6">
      <w:pPr>
        <w:rPr>
          <w:b/>
          <w:bCs/>
          <w:sz w:val="28"/>
          <w:szCs w:val="28"/>
        </w:rPr>
      </w:pPr>
      <w:r>
        <w:rPr>
          <w:b/>
          <w:bCs/>
          <w:sz w:val="28"/>
          <w:szCs w:val="28"/>
        </w:rPr>
        <w:t>World of Wood – Endowment Fund History – Inception to Dec 25</w:t>
      </w:r>
    </w:p>
    <w:p w14:paraId="7C746383" w14:textId="77777777" w:rsidR="003C40F6" w:rsidRPr="0027255F" w:rsidRDefault="003C40F6" w:rsidP="003C40F6">
      <w:pPr>
        <w:rPr>
          <w:b/>
          <w:bCs/>
          <w:i/>
          <w:iCs/>
        </w:rPr>
      </w:pPr>
      <w:r w:rsidRPr="0027255F">
        <w:rPr>
          <w:b/>
          <w:bCs/>
          <w:i/>
          <w:iCs/>
        </w:rPr>
        <w:t>1988 Vol 41 No 9 Pg 14</w:t>
      </w:r>
    </w:p>
    <w:p w14:paraId="181A86D0" w14:textId="77777777" w:rsidR="003C40F6" w:rsidRDefault="003C40F6" w:rsidP="003C40F6">
      <w:r>
        <w:t>Proposed Endowment Fund. Information was distributed by President Curtis and Secretary-Treasurer Bob Bartlett concerning Charitable Contributions and Federal Tax Exemption. President Curtis announced this information would allow I.W.C.S. to set up an Endowment Fund and accept Charitable Contributions. Gus Pappas moved that the Board of Officers and Trustees approve and accept this Report as presented. Motion approved.</w:t>
      </w:r>
    </w:p>
    <w:p w14:paraId="4CB29488" w14:textId="77777777" w:rsidR="003C40F6" w:rsidRDefault="003C40F6" w:rsidP="003C40F6"/>
    <w:p w14:paraId="79F8FD5E" w14:textId="77777777" w:rsidR="003C40F6" w:rsidRPr="0027255F" w:rsidRDefault="003C40F6" w:rsidP="003C40F6">
      <w:pPr>
        <w:rPr>
          <w:b/>
          <w:bCs/>
          <w:i/>
          <w:iCs/>
        </w:rPr>
      </w:pPr>
      <w:r w:rsidRPr="0027255F">
        <w:rPr>
          <w:b/>
          <w:bCs/>
          <w:i/>
          <w:iCs/>
        </w:rPr>
        <w:t>1990 Vol 43 No 7-8 Pg 2</w:t>
      </w:r>
    </w:p>
    <w:p w14:paraId="601D08CA" w14:textId="77777777" w:rsidR="003C40F6" w:rsidRDefault="003C40F6" w:rsidP="003C40F6">
      <w:r>
        <w:t>Wood Wisdom - Endowment Fund - by Gene Himelick</w:t>
      </w:r>
    </w:p>
    <w:p w14:paraId="54E72125" w14:textId="77777777" w:rsidR="003C40F6" w:rsidRDefault="003C40F6" w:rsidP="003C40F6">
      <w:r>
        <w:t>Last year a good friend and member of IWCS was directly instrumental in helping us start an endowment fund. Most not-for-profit organizations have an active endowment fund that is used to further the basic purposes of the organization. I am pleased that IWCS now has started an endowment fund that can be built upon in future years. Money donated to the fund will be carefully invested and only the interest derived from the investment will be available for educational and other uses recommended by the Board of Trustees. Any contributions to the fund can be used as a tax deduction. If you wish, donations can be made as a memorial to a relative or friend. Contributions of $10, $25, $50 and $100 would be gratefully accepted at any time. Individual memorial contributions can be recognized in the World of Wood, if the donor requests that it be done. The amount contributed by the person or persons contributing will not be publicized. Large contributions from individuals, families or estates will be given special recognition in our journal and in the membership book if permission is granted; otherwise, the donation will remain anonymous.</w:t>
      </w:r>
    </w:p>
    <w:p w14:paraId="41EF7AA2" w14:textId="77777777" w:rsidR="003C40F6" w:rsidRDefault="003C40F6" w:rsidP="003C40F6">
      <w:r>
        <w:t xml:space="preserve">As a kick-off to get the endowment fund really rolling, an IWCS member has offered to match member contributions up to $1,000, during the year 1990. Further into the year, perhaps considerably more matching money will be offered. Please help us to double our money. For every dollar donated, the endowment will receive a matching dollar up to the amount mentioned above. If you are unable to contribute now, we hope you will remember the endowment fund by the time of the annual meeting or before the end of the year. Send your check to our Sec./Treas., Dennis Wilson, 13429 Highway 84 North, Cordova, Ill. 61242. Make it payable to IWCS and indicate that it is a contribution for the </w:t>
      </w:r>
      <w:r>
        <w:lastRenderedPageBreak/>
        <w:t>endowment fund. If it is in memorial to a person, please indicate for whom the contribution is made.</w:t>
      </w:r>
    </w:p>
    <w:p w14:paraId="1B406BCD" w14:textId="77777777" w:rsidR="003C40F6" w:rsidRDefault="003C40F6" w:rsidP="003C40F6"/>
    <w:p w14:paraId="11744DE0" w14:textId="77777777" w:rsidR="003C40F6" w:rsidRPr="0027255F" w:rsidRDefault="003C40F6" w:rsidP="003C40F6">
      <w:pPr>
        <w:rPr>
          <w:b/>
          <w:bCs/>
          <w:i/>
          <w:iCs/>
        </w:rPr>
      </w:pPr>
      <w:r w:rsidRPr="0027255F">
        <w:rPr>
          <w:b/>
          <w:bCs/>
          <w:i/>
          <w:iCs/>
        </w:rPr>
        <w:t>1990 Vol 43 No 10 Pg 2</w:t>
      </w:r>
    </w:p>
    <w:p w14:paraId="35DC38E8" w14:textId="77777777" w:rsidR="003C40F6" w:rsidRDefault="003C40F6" w:rsidP="003C40F6">
      <w:r>
        <w:t xml:space="preserve">An IWCS endowment committee was appointed. Ernie Schweizer with Carlton Herman, as chairman, will develop tentative guidelines for managing the fund. In the future, other members will be appointed to serve on this important committee. You will hear more about the endowment fund in the future. </w:t>
      </w:r>
    </w:p>
    <w:p w14:paraId="5C7FEE67" w14:textId="77777777" w:rsidR="003C40F6" w:rsidRDefault="003C40F6" w:rsidP="003C40F6"/>
    <w:p w14:paraId="32E9C241" w14:textId="77777777" w:rsidR="003C40F6" w:rsidRPr="0027255F" w:rsidRDefault="003C40F6" w:rsidP="003C40F6">
      <w:pPr>
        <w:rPr>
          <w:b/>
          <w:bCs/>
          <w:i/>
          <w:iCs/>
        </w:rPr>
      </w:pPr>
      <w:r w:rsidRPr="0027255F">
        <w:rPr>
          <w:b/>
          <w:bCs/>
          <w:i/>
          <w:iCs/>
        </w:rPr>
        <w:t>1991 Vol 44 No 11 Pg 14</w:t>
      </w:r>
    </w:p>
    <w:p w14:paraId="4CCE137A" w14:textId="77777777" w:rsidR="003C40F6" w:rsidRDefault="003C40F6" w:rsidP="003C40F6">
      <w:r>
        <w:t>Please Remember Our IWCS Endowment Fund</w:t>
      </w:r>
    </w:p>
    <w:p w14:paraId="18CDFD53" w14:textId="77777777" w:rsidR="003C40F6" w:rsidRDefault="003C40F6" w:rsidP="003C40F6">
      <w:r>
        <w:t xml:space="preserve">The Fund is established by gifts from its members. Grants from business and industry may be added to the Fund. The principal will be maintained following the "prudent man" policy for the purchase of financial instruments. Income from interest earned and/or capital gains will be used to fund research and development, graduate study and/or educational publications - all </w:t>
      </w:r>
      <w:proofErr w:type="gramStart"/>
      <w:r>
        <w:t>focused on</w:t>
      </w:r>
      <w:proofErr w:type="gramEnd"/>
      <w:r>
        <w:t xml:space="preserve"> wood technology and other related categories.</w:t>
      </w:r>
    </w:p>
    <w:p w14:paraId="317C1000" w14:textId="77777777" w:rsidR="003C40F6" w:rsidRDefault="003C40F6" w:rsidP="003C40F6"/>
    <w:p w14:paraId="7F7EA856" w14:textId="77777777" w:rsidR="003C40F6" w:rsidRPr="0027255F" w:rsidRDefault="003C40F6" w:rsidP="003C40F6">
      <w:pPr>
        <w:rPr>
          <w:b/>
          <w:bCs/>
          <w:i/>
          <w:iCs/>
        </w:rPr>
      </w:pPr>
      <w:r w:rsidRPr="0027255F">
        <w:rPr>
          <w:b/>
          <w:bCs/>
          <w:i/>
          <w:iCs/>
        </w:rPr>
        <w:t>1992 Vol 45 No 16 Pg 11-12</w:t>
      </w:r>
    </w:p>
    <w:p w14:paraId="390CF15D" w14:textId="77777777" w:rsidR="003C40F6" w:rsidRDefault="003C40F6" w:rsidP="003C40F6">
      <w:r>
        <w:t>IWCS Endowment Fund</w:t>
      </w:r>
    </w:p>
    <w:p w14:paraId="40945C05" w14:textId="77777777" w:rsidR="003C40F6" w:rsidRDefault="003C40F6" w:rsidP="003C40F6">
      <w:r>
        <w:t xml:space="preserve">The International Wood Collectors Society is a non-profit corporation dedicated to the advancement of information regarding wood. To accomplish this mission, we should be supporting education and research as well as publications. This will acquaint the </w:t>
      </w:r>
      <w:proofErr w:type="gramStart"/>
      <w:r>
        <w:t>general public</w:t>
      </w:r>
      <w:proofErr w:type="gramEnd"/>
      <w:r>
        <w:t xml:space="preserve"> with the history, values and importance of wood throughout the world as well as answer questions of specific interest to our members. Our regular budget, supported primarily by membership dues and wood auctions is barely sufficient to publish and mail our monthly magazine, World of Wood. This is circulated only to our membership. It stimulates communication among our members, presents news of our members and meetings. It does not get out to the </w:t>
      </w:r>
      <w:proofErr w:type="gramStart"/>
      <w:r>
        <w:t>general public</w:t>
      </w:r>
      <w:proofErr w:type="gramEnd"/>
      <w:r>
        <w:t xml:space="preserve">. </w:t>
      </w:r>
      <w:proofErr w:type="gramStart"/>
      <w:r>
        <w:t>Thus</w:t>
      </w:r>
      <w:proofErr w:type="gramEnd"/>
      <w:r>
        <w:t xml:space="preserve"> we are not fulfilling the broad mission specified in the opening sentence above. In the past </w:t>
      </w:r>
      <w:proofErr w:type="gramStart"/>
      <w:r>
        <w:t>a number of</w:t>
      </w:r>
      <w:proofErr w:type="gramEnd"/>
      <w:r>
        <w:t xml:space="preserve"> our members have expressed themselves on our lack of activities that might fill this need, but until now it has not been within our financial means to follow through. To make it possible to fill this gap, a couple of years ago one of our members </w:t>
      </w:r>
      <w:proofErr w:type="gramStart"/>
      <w:r>
        <w:t>made a donation</w:t>
      </w:r>
      <w:proofErr w:type="gramEnd"/>
      <w:r>
        <w:t xml:space="preserve"> to establish an Endowment Fund. Donations made to this Endowment Fund would be invested in financial documents which would provide interest and growth that would potentially provide funds to initiate programs that would ultimately advance </w:t>
      </w:r>
      <w:r>
        <w:lastRenderedPageBreak/>
        <w:t xml:space="preserve">knowledge and interest in wood, not only for our members but for the </w:t>
      </w:r>
      <w:proofErr w:type="gramStart"/>
      <w:r>
        <w:t>general public</w:t>
      </w:r>
      <w:proofErr w:type="gramEnd"/>
      <w:r>
        <w:t xml:space="preserve">. It would also make people more and accomplishments and in so doing would interest more people to join our Society. The procedure calls for the principle of this Fund to remain invested while interest and capital gains would be available for investment in relevant projects. The larger the amount of principle, the greater the potential for carrying out the mission. </w:t>
      </w:r>
    </w:p>
    <w:p w14:paraId="169B007D" w14:textId="77777777" w:rsidR="003C40F6" w:rsidRDefault="003C40F6" w:rsidP="003C40F6">
      <w:r>
        <w:t xml:space="preserve">One of our members volunteered last year to match donations given by others. This was mentioned to our members in World of Wood and at various </w:t>
      </w:r>
      <w:proofErr w:type="gramStart"/>
      <w:r>
        <w:t>meetings</w:t>
      </w:r>
      <w:proofErr w:type="gramEnd"/>
      <w:r>
        <w:t xml:space="preserve"> but the response has not been very encouraging. We need the support of every member if this Endowment Fund of our Society is to achieve its potential. Make checks to order of IWCS Endowment Fund and send to Dennis Wilson, 13429 Highway 84 North, Cordova, IL 61242. Since last mentioned in WOW, we acknowledge further contributions, now </w:t>
      </w:r>
      <w:proofErr w:type="spellStart"/>
      <w:r>
        <w:t>totaling</w:t>
      </w:r>
      <w:proofErr w:type="spellEnd"/>
      <w:r>
        <w:t xml:space="preserve"> $6,169.05, from Alan Curtis, Tom Gerson, Bruce Forness, Bill Perkins, Harold Seekins, Genevieve Jackson, Ernie Schweizer, and Laurence Bledsoe. Let's make this Fund grow! Carlton M. Herman, Chairman Ernie Schweizer Alan Curtis</w:t>
      </w:r>
    </w:p>
    <w:p w14:paraId="536E78A0" w14:textId="77777777" w:rsidR="003C40F6" w:rsidRDefault="003C40F6" w:rsidP="003C40F6"/>
    <w:p w14:paraId="50167B53" w14:textId="77777777" w:rsidR="003C40F6" w:rsidRPr="0027255F" w:rsidRDefault="003C40F6" w:rsidP="003C40F6">
      <w:pPr>
        <w:rPr>
          <w:b/>
          <w:bCs/>
          <w:i/>
          <w:iCs/>
        </w:rPr>
      </w:pPr>
      <w:r w:rsidRPr="0027255F">
        <w:rPr>
          <w:b/>
          <w:bCs/>
          <w:i/>
          <w:iCs/>
        </w:rPr>
        <w:t>1994 Vol 47 No 1 Pg 2</w:t>
      </w:r>
    </w:p>
    <w:p w14:paraId="0985F9E5" w14:textId="77777777" w:rsidR="003C40F6" w:rsidRDefault="003C40F6" w:rsidP="003C40F6">
      <w:r>
        <w:t>The Endowment Fund by Gordon B. Sailors</w:t>
      </w:r>
    </w:p>
    <w:p w14:paraId="73D07864" w14:textId="77777777" w:rsidR="003C40F6" w:rsidRDefault="003C40F6" w:rsidP="003C40F6">
      <w:r>
        <w:t xml:space="preserve">One of the main goals of IWCS is the advancement of </w:t>
      </w:r>
      <w:proofErr w:type="spellStart"/>
      <w:r>
        <w:t>infonnation</w:t>
      </w:r>
      <w:proofErr w:type="spellEnd"/>
      <w:r>
        <w:t xml:space="preserve"> regarding wood. </w:t>
      </w:r>
      <w:proofErr w:type="gramStart"/>
      <w:r>
        <w:t>In an effort to</w:t>
      </w:r>
      <w:proofErr w:type="gramEnd"/>
      <w:r>
        <w:t xml:space="preserve"> further progress toward that goal, the trustees established an endowment fund a few years ago. Dr. Carlton Herman has been </w:t>
      </w:r>
      <w:proofErr w:type="spellStart"/>
      <w:r>
        <w:t>chainnan</w:t>
      </w:r>
      <w:proofErr w:type="spellEnd"/>
      <w:r>
        <w:t xml:space="preserve"> of the Endowment Committee since its inception. C</w:t>
      </w:r>
      <w:proofErr w:type="gramStart"/>
      <w:r>
        <w:t>'..</w:t>
      </w:r>
      <w:proofErr w:type="spellStart"/>
      <w:proofErr w:type="gramEnd"/>
      <w:r>
        <w:t>arlton</w:t>
      </w:r>
      <w:proofErr w:type="spellEnd"/>
      <w:r>
        <w:t xml:space="preserve"> would like to see more participation from all our members. The principal of this fund has been invested in a separate account, and the interest and/or capital gains are available to individuals or institutions, subject to trustee approval, for special projects related to wood information dispersal. The Endowment Fund is supported entirely with donations from members. Many members have made outright contributions. Tom Gerson has contributed many hundreds of dollars from the sale of lovely walnut boxes that he makes and offers to other members at our annual and some regional meetings. Former member Carl Hoffman willed his supply of wood to IWCS. Our vice president, Lynn Frank, who has been handling that wood reports that $1900 has been raised for the endowment fund from the sale of the Hoffman wood. What better way to put the wood you have treasured into the hands of others who will treasure it and help IWCS at the same time. Altogether, the fund now has $9544.47. If you would like to </w:t>
      </w:r>
      <w:proofErr w:type="gramStart"/>
      <w:r>
        <w:t>make a contribution</w:t>
      </w:r>
      <w:proofErr w:type="gramEnd"/>
      <w:r>
        <w:t xml:space="preserve"> toward this very worthwhile cause, send it to Bill Cockrell, </w:t>
      </w:r>
      <w:proofErr w:type="gramStart"/>
      <w:r>
        <w:t>Secretary{</w:t>
      </w:r>
      <w:proofErr w:type="spellStart"/>
      <w:proofErr w:type="gramEnd"/>
      <w:r>
        <w:t>freasurer</w:t>
      </w:r>
      <w:proofErr w:type="spellEnd"/>
      <w:r>
        <w:t xml:space="preserve"> IWCS, RR 6, Box 122, Greencastle, IN 46135.</w:t>
      </w:r>
    </w:p>
    <w:p w14:paraId="1FA788FE" w14:textId="77777777" w:rsidR="003C40F6" w:rsidRDefault="003C40F6" w:rsidP="003C40F6">
      <w:r>
        <w:t xml:space="preserve">An example </w:t>
      </w:r>
      <w:proofErr w:type="spellStart"/>
      <w:r>
        <w:t>ofhow</w:t>
      </w:r>
      <w:proofErr w:type="spellEnd"/>
      <w:r>
        <w:t xml:space="preserve"> the fund will be used is a $1000 contribution that IWCS made, </w:t>
      </w:r>
      <w:proofErr w:type="gramStart"/>
      <w:r>
        <w:t>from the general fund,</w:t>
      </w:r>
      <w:proofErr w:type="gramEnd"/>
      <w:r>
        <w:t xml:space="preserve"> to the University of Florida in Gainesville, Florida, for the organization and maintenance of the rather large wood collection there. The money was used to hire </w:t>
      </w:r>
      <w:r>
        <w:lastRenderedPageBreak/>
        <w:t xml:space="preserve">a graduate student to put the wood collection of some 4000 species in first class order. That student, Barbara Carlsward, prepared 2601 file cards and corrected many errors made by a previous curatorial helper. The University of Florida wood collection is used by graduate students, staff and faculty for reference in naming and describing fossil woods and by the </w:t>
      </w:r>
      <w:proofErr w:type="gramStart"/>
      <w:r>
        <w:t>general public</w:t>
      </w:r>
      <w:proofErr w:type="gramEnd"/>
      <w:r>
        <w:t xml:space="preserve"> for </w:t>
      </w:r>
      <w:proofErr w:type="spellStart"/>
      <w:r>
        <w:t>infonnation</w:t>
      </w:r>
      <w:proofErr w:type="spellEnd"/>
      <w:r>
        <w:t xml:space="preserve"> on wood and woody plants. The collection is available for study by members of the International Wood Collectors Society. Watch for an in-depth article in an upcoming World of Wood on this collection from Dr. William Stern, professor of botany at the University and the person most in charge of the collection. And more importantly, watch for new projects that are funded by the growing Endowment Fund as you and other members make contributions. WOW</w:t>
      </w:r>
    </w:p>
    <w:p w14:paraId="793F4B11" w14:textId="77777777" w:rsidR="003C40F6" w:rsidRDefault="003C40F6" w:rsidP="003C40F6"/>
    <w:p w14:paraId="0C2FC05E" w14:textId="77777777" w:rsidR="003C40F6" w:rsidRPr="0027255F" w:rsidRDefault="003C40F6" w:rsidP="003C40F6">
      <w:pPr>
        <w:rPr>
          <w:b/>
          <w:bCs/>
          <w:i/>
          <w:iCs/>
        </w:rPr>
      </w:pPr>
      <w:r w:rsidRPr="0027255F">
        <w:rPr>
          <w:b/>
          <w:bCs/>
          <w:i/>
          <w:iCs/>
        </w:rPr>
        <w:t>1995 Vol 48 No 8 Pg 2</w:t>
      </w:r>
    </w:p>
    <w:p w14:paraId="1EF38CEC" w14:textId="77777777" w:rsidR="003C40F6" w:rsidRDefault="003C40F6" w:rsidP="003C40F6">
      <w:r>
        <w:t>The Endowment Fund by Bill Perkins</w:t>
      </w:r>
    </w:p>
    <w:p w14:paraId="00720B1C" w14:textId="77777777" w:rsidR="003C40F6" w:rsidRDefault="003C40F6" w:rsidP="003C40F6">
      <w:r>
        <w:t xml:space="preserve">From </w:t>
      </w:r>
      <w:proofErr w:type="gramStart"/>
      <w:r>
        <w:t>time to time</w:t>
      </w:r>
      <w:proofErr w:type="gramEnd"/>
      <w:r>
        <w:t xml:space="preserve"> IWCS has had trouble meeting its expenses. </w:t>
      </w:r>
      <w:proofErr w:type="gramStart"/>
      <w:r>
        <w:t>Usually</w:t>
      </w:r>
      <w:proofErr w:type="gramEnd"/>
      <w:r>
        <w:t xml:space="preserve"> each crisis would be resolved by generous gifts from some of our most dedicated members or by </w:t>
      </w:r>
      <w:proofErr w:type="gramStart"/>
      <w:r>
        <w:t>a dues</w:t>
      </w:r>
      <w:proofErr w:type="gramEnd"/>
      <w:r>
        <w:t xml:space="preserve"> increase. In 1989 Ernie Schweitzer#1097-L of New York, donated a sizeable stock dividend to establish the endowment fund. </w:t>
      </w:r>
      <w:r w:rsidRPr="003C40F6">
        <w:t xml:space="preserve">The original plan was to generate interest from the principal </w:t>
      </w:r>
      <w:proofErr w:type="gramStart"/>
      <w:r w:rsidRPr="003C40F6">
        <w:t>in order to</w:t>
      </w:r>
      <w:proofErr w:type="gramEnd"/>
      <w:r w:rsidRPr="003C40F6">
        <w:t xml:space="preserve"> have emergency operating expenses. Since </w:t>
      </w:r>
      <w:proofErr w:type="gramStart"/>
      <w:r w:rsidRPr="003C40F6">
        <w:t>then</w:t>
      </w:r>
      <w:proofErr w:type="gramEnd"/>
      <w:r w:rsidRPr="003C40F6">
        <w:t xml:space="preserve"> it has been the will of the trustees to use the generated interest for educational purposes.</w:t>
      </w:r>
      <w:r>
        <w:t xml:space="preserve"> This helps to insure our educational mission and our tax status as a not-for-profit organization. After Ernie's original generous contribution, others began to help as they could. Lynn Frank #2990 from Pennsylvania put in a lot of time and energy hauling wood from the Hoffman Estate that has generated $2,448 to the fund; Carl Hoffman #448 from Pennsylvania donated his whole collection to IWCS. Jim Flynn #3975 in Virginia put together the book A Guide to Useful Woods of the World based on past "Wood of the Month" columns; after recovering the cost of publishing, he has been sending in checks to the tune of over $3,641 to the endowment fund. Tom Gerson #1406-H from Minnesota has been making craft items in his shop and has donated all sales, amounting to $5,545 so far, to the endowment fund.</w:t>
      </w:r>
    </w:p>
    <w:p w14:paraId="3220EEB0" w14:textId="77777777" w:rsidR="003C40F6" w:rsidRDefault="003C40F6" w:rsidP="003C40F6">
      <w:r>
        <w:t xml:space="preserve">These and many other members who have donated money to the fund are helping to </w:t>
      </w:r>
      <w:proofErr w:type="gramStart"/>
      <w:r>
        <w:t>insure</w:t>
      </w:r>
      <w:proofErr w:type="gramEnd"/>
      <w:r>
        <w:t xml:space="preserve"> that you will be able to enjoy the benefits of IWCS as inexpensively as possible. The total now is over $</w:t>
      </w:r>
      <w:proofErr w:type="gramStart"/>
      <w:r>
        <w:t>19,800.00 .</w:t>
      </w:r>
      <w:proofErr w:type="gramEnd"/>
      <w:r>
        <w:t xml:space="preserve"> The money is invested in certificates of </w:t>
      </w:r>
      <w:proofErr w:type="spellStart"/>
      <w:r>
        <w:t>deJX</w:t>
      </w:r>
      <w:proofErr w:type="spellEnd"/>
      <w:r>
        <w:t xml:space="preserve">&gt;sit. Due to a lot of members making generous donations of craft and wood to our various auctions and the editor finding ways to keep the cost of producing World of Wood down, the Society has been able to meet all financial </w:t>
      </w:r>
      <w:proofErr w:type="spellStart"/>
      <w:r>
        <w:t>resJX</w:t>
      </w:r>
      <w:proofErr w:type="spellEnd"/>
      <w:r>
        <w:t>&gt;</w:t>
      </w:r>
      <w:proofErr w:type="spellStart"/>
      <w:r>
        <w:t>nsibilities</w:t>
      </w:r>
      <w:proofErr w:type="spellEnd"/>
      <w:r>
        <w:t xml:space="preserve"> without drawing from the endowment fund. How ever, with the upcoming change of editors and the continually rising costs of JX&gt;</w:t>
      </w:r>
      <w:proofErr w:type="spellStart"/>
      <w:r>
        <w:t>Slage</w:t>
      </w:r>
      <w:proofErr w:type="spellEnd"/>
      <w:r>
        <w:t xml:space="preserve"> and printing, we can't afford to be complacent. We need to keep the endowment fund growing. If IWCS is extra </w:t>
      </w:r>
      <w:proofErr w:type="spellStart"/>
      <w:r>
        <w:t>s~ial</w:t>
      </w:r>
      <w:proofErr w:type="spellEnd"/>
      <w:r>
        <w:t xml:space="preserve"> to you as it is to me and </w:t>
      </w:r>
      <w:r>
        <w:lastRenderedPageBreak/>
        <w:t xml:space="preserve">many, many others, please consider an extra donation to the endowment fund. It doesn't have to be thousands of dollars. Even ten or fifteen dollars, when added to the others, will make a big difference down the road. And if you think that you might not live forever and you have a bi g pile of wood that is too nice for your heirs to bum, consider leaving the wood to the </w:t>
      </w:r>
      <w:proofErr w:type="spellStart"/>
      <w:r>
        <w:t>endowme</w:t>
      </w:r>
      <w:proofErr w:type="spellEnd"/>
      <w:r>
        <w:t xml:space="preserve"> </w:t>
      </w:r>
      <w:proofErr w:type="spellStart"/>
      <w:r>
        <w:t>nt</w:t>
      </w:r>
      <w:proofErr w:type="spellEnd"/>
      <w:r>
        <w:t xml:space="preserve"> fund </w:t>
      </w:r>
      <w:proofErr w:type="spellStart"/>
      <w:r>
        <w:t>oflWCS</w:t>
      </w:r>
      <w:proofErr w:type="spellEnd"/>
      <w:r>
        <w:t xml:space="preserve">. We 'll see that the wood gets </w:t>
      </w:r>
      <w:proofErr w:type="spellStart"/>
      <w:r>
        <w:t>to</w:t>
      </w:r>
      <w:proofErr w:type="spellEnd"/>
      <w:r>
        <w:t xml:space="preserve"> </w:t>
      </w:r>
      <w:proofErr w:type="spellStart"/>
      <w:r>
        <w:t>tho</w:t>
      </w:r>
      <w:proofErr w:type="spellEnd"/>
      <w:r>
        <w:t xml:space="preserve"> se who will appreciate it most, and the endowment fund will grow and </w:t>
      </w:r>
      <w:proofErr w:type="gramStart"/>
      <w:r>
        <w:t>insure</w:t>
      </w:r>
      <w:proofErr w:type="gramEnd"/>
      <w:r>
        <w:t xml:space="preserve"> that others can continue to enjoy the benefits of IWCS, and we, or those who come after us, can do even more to learn and educate about the wonderful world of wood WOW</w:t>
      </w:r>
    </w:p>
    <w:p w14:paraId="3471B4A6" w14:textId="77777777" w:rsidR="003C40F6" w:rsidRDefault="003C40F6" w:rsidP="003C40F6"/>
    <w:p w14:paraId="092C1A10" w14:textId="77777777" w:rsidR="003C40F6" w:rsidRPr="0027255F" w:rsidRDefault="003C40F6" w:rsidP="003C40F6">
      <w:pPr>
        <w:rPr>
          <w:b/>
          <w:bCs/>
          <w:i/>
          <w:iCs/>
        </w:rPr>
      </w:pPr>
      <w:r w:rsidRPr="0027255F">
        <w:rPr>
          <w:b/>
          <w:bCs/>
          <w:i/>
          <w:iCs/>
        </w:rPr>
        <w:t>1996 Vol 49 No 1 Pg 16</w:t>
      </w:r>
    </w:p>
    <w:p w14:paraId="7BF09A28" w14:textId="77777777" w:rsidR="003C40F6" w:rsidRDefault="003C40F6" w:rsidP="003C40F6">
      <w:r>
        <w:t>Regarding the IWCS Endowment Fund and proceeds from the Foundation Fund, would USA members and contributors be happier to see a portion of these funds going toward grants for study and development of students in the fields of wood, trees and species conservation if this was done in countries outside the USA? Many deserving opportunities can be identified and proposed, I'm sure. - Eugene Dimitriadis (4686) 39 Brinsley Road, Camberwell Victoria 3124, Australia</w:t>
      </w:r>
    </w:p>
    <w:p w14:paraId="5856FDE2" w14:textId="77777777" w:rsidR="003C40F6" w:rsidRDefault="003C40F6" w:rsidP="003C40F6"/>
    <w:p w14:paraId="1C56A763" w14:textId="77777777" w:rsidR="003C40F6" w:rsidRPr="0027255F" w:rsidRDefault="003C40F6" w:rsidP="003C40F6">
      <w:pPr>
        <w:rPr>
          <w:b/>
          <w:bCs/>
          <w:i/>
          <w:iCs/>
        </w:rPr>
      </w:pPr>
      <w:r w:rsidRPr="0027255F">
        <w:rPr>
          <w:b/>
          <w:bCs/>
          <w:i/>
          <w:iCs/>
        </w:rPr>
        <w:t>1996 Vol 49 No 4 Pg 14</w:t>
      </w:r>
    </w:p>
    <w:p w14:paraId="4360441A" w14:textId="77777777" w:rsidR="003C40F6" w:rsidRDefault="003C40F6" w:rsidP="003C40F6">
      <w:r>
        <w:t>Bylaw changes effective in June unless members object by Myrtle Cockrell (4654)</w:t>
      </w:r>
    </w:p>
    <w:p w14:paraId="5F2169B1" w14:textId="77777777" w:rsidR="003C40F6" w:rsidRDefault="003C40F6" w:rsidP="003C40F6">
      <w:r>
        <w:t xml:space="preserve">Below are Amendments to the IWCS Constitution and Bylaws, which become effective at the annual meeting in June unless the Secretary/Treasurer (address on Page 2) receives written objections to the changes from 1 percent of the membership (see Article X, Amendments to the Bylaws of the Constitution; the Constitution and Bylaws appear in the IWCS Membership Directory). Changes to the Constitution and Bylaws were recommended by the Endowment Fund chairman and approved by a quorum of the officers and trustees at their February 11, 1996, business session held at Lake Yale Baptist Assembly Camp in Eustis, Florida. The Board unanimously voted that the IWCS: </w:t>
      </w:r>
    </w:p>
    <w:p w14:paraId="1FE099BF" w14:textId="77777777" w:rsidR="003C40F6" w:rsidRDefault="003C40F6" w:rsidP="003C40F6">
      <w:r>
        <w:t>A. Create and maintain an Endowment Fund to further the purposes of the Society as set forth in Article II of the Constitution, which shall be managed and administered by the Endowment Committee.</w:t>
      </w:r>
    </w:p>
    <w:p w14:paraId="06770430" w14:textId="77777777" w:rsidR="003C40F6" w:rsidRDefault="003C40F6" w:rsidP="003C40F6">
      <w:r>
        <w:t>B. Amend the Bylaws of IWCS by adding to Article V, under "Committee," the following additional committee, to be called "Endowment Committee":</w:t>
      </w:r>
    </w:p>
    <w:p w14:paraId="1EE86A13" w14:textId="77777777" w:rsidR="003C40F6" w:rsidRDefault="003C40F6" w:rsidP="003C40F6">
      <w:r>
        <w:t>3. ENDOWMENT COMMITI'EE.</w:t>
      </w:r>
    </w:p>
    <w:p w14:paraId="553A1D10" w14:textId="77777777" w:rsidR="003C40F6" w:rsidRDefault="003C40F6" w:rsidP="003C40F6">
      <w:r>
        <w:t>a) The Endowment Committee shall consist of five members.</w:t>
      </w:r>
    </w:p>
    <w:p w14:paraId="3179D790" w14:textId="77777777" w:rsidR="003C40F6" w:rsidRDefault="003C40F6" w:rsidP="003C40F6">
      <w:r>
        <w:lastRenderedPageBreak/>
        <w:t>b) Endowment Committee members shall be selected by appointment by the President-elect with approval of the Trustees.</w:t>
      </w:r>
    </w:p>
    <w:p w14:paraId="2A4F869B" w14:textId="77777777" w:rsidR="003C40F6" w:rsidRDefault="003C40F6" w:rsidP="003C40F6">
      <w:r>
        <w:t>c) The Endowment Committee members shall be classified as follows:</w:t>
      </w:r>
    </w:p>
    <w:p w14:paraId="47EBB33D" w14:textId="77777777" w:rsidR="003C40F6" w:rsidRDefault="003C40F6" w:rsidP="003C40F6">
      <w:r>
        <w:t>Class 1. One member shall be the Immediate Past President.</w:t>
      </w:r>
    </w:p>
    <w:p w14:paraId="3847F737" w14:textId="77777777" w:rsidR="003C40F6" w:rsidRDefault="003C40F6" w:rsidP="003C40F6">
      <w:r>
        <w:t>Class 2. One member shall be the current Secretary/Treasurer.</w:t>
      </w:r>
    </w:p>
    <w:p w14:paraId="3BE3BA78" w14:textId="77777777" w:rsidR="003C40F6" w:rsidRDefault="003C40F6" w:rsidP="003C40F6">
      <w:r>
        <w:t>Class 3. Three members who are not serving as members of the Board of Trustees shall be selected from the general member- ship. One member of the committee shall be designated by the President-elect as CHAIRMAN of the Endowment Committee.</w:t>
      </w:r>
    </w:p>
    <w:p w14:paraId="2A755DFE" w14:textId="77777777" w:rsidR="003C40F6" w:rsidRDefault="003C40F6" w:rsidP="003C40F6">
      <w:r>
        <w:t>d) All nominations for appointment of members of the Endowment Committee shall be made at least thirty (30) days, but not more than ninety (90) days, before the expiration of any member's term of office.</w:t>
      </w:r>
    </w:p>
    <w:p w14:paraId="73A3AF4A" w14:textId="77777777" w:rsidR="003C40F6" w:rsidRDefault="003C40F6" w:rsidP="003C40F6">
      <w:r>
        <w:t xml:space="preserve">e) The term of office of each member on the Endowment Committee shall be two </w:t>
      </w:r>
      <w:proofErr w:type="gramStart"/>
      <w:r>
        <w:t>years</w:t>
      </w:r>
      <w:proofErr w:type="gramEnd"/>
      <w:r>
        <w:t xml:space="preserve"> and no member may serve more than two consecutive terms. The newly elected member(s) shall take office at the annual meeting after confirmation by the Trustees.</w:t>
      </w:r>
    </w:p>
    <w:p w14:paraId="698897CD" w14:textId="77777777" w:rsidR="003C40F6" w:rsidRDefault="003C40F6" w:rsidP="003C40F6">
      <w:r>
        <w:t xml:space="preserve">t) A former Endowment Committee member may re-serve as a newly re-appointed member of the Endowment Committee, if there has been at least a two-year break in the member's service on the committee and the newly re-appointed member had not served more than four prior years on the committee. No person shall be permitted to serve </w:t>
      </w:r>
      <w:proofErr w:type="gramStart"/>
      <w:r>
        <w:t>in excess of</w:t>
      </w:r>
      <w:proofErr w:type="gramEnd"/>
      <w:r>
        <w:t xml:space="preserve"> eight years total on the committee.</w:t>
      </w:r>
    </w:p>
    <w:p w14:paraId="38347F4C" w14:textId="77777777" w:rsidR="003C40F6" w:rsidRDefault="003C40F6" w:rsidP="003C40F6">
      <w:r>
        <w:t>g) Any vacancy by death, resignation or refusal to serve shall be filled for the unexpired term by the then-current President.</w:t>
      </w:r>
    </w:p>
    <w:p w14:paraId="510448B2" w14:textId="77777777" w:rsidR="003C40F6" w:rsidRDefault="003C40F6" w:rsidP="003C40F6">
      <w:r>
        <w:t>h) [no entries in this section]</w:t>
      </w:r>
    </w:p>
    <w:p w14:paraId="2C65B672" w14:textId="77777777" w:rsidR="003C40F6" w:rsidRDefault="003C40F6" w:rsidP="003C40F6">
      <w:proofErr w:type="spellStart"/>
      <w:r>
        <w:t>i</w:t>
      </w:r>
      <w:proofErr w:type="spellEnd"/>
      <w:r>
        <w:t>) The Endowment Committee shall meet at least once contemporaneously with each annual meeting. Other meetings may be called by the Chairman and may be held by telephone conference.</w:t>
      </w:r>
    </w:p>
    <w:p w14:paraId="55150ED3" w14:textId="77777777" w:rsidR="003C40F6" w:rsidRDefault="003C40F6" w:rsidP="003C40F6">
      <w:r>
        <w:t>j) Three (3) members of the Endowment Committee shall constitute a quorum. Except in matters of emergency, there shall be reasonable advance notice of all meetings, including the teleconference meetings. The Committee Chairman shall take responsibility for written notification of the actions of the committee. Copies shall be sent to the President and all members of the Committee. If there is no response within thirty (30) days after notification, actions will be entered into the permanent records.</w:t>
      </w:r>
    </w:p>
    <w:p w14:paraId="23E6A592" w14:textId="77777777" w:rsidR="003C40F6" w:rsidRDefault="003C40F6" w:rsidP="003C40F6">
      <w:r>
        <w:t>k) Each member of the Endowment Committee shall serve without compensation.</w:t>
      </w:r>
    </w:p>
    <w:p w14:paraId="626AA19C" w14:textId="77777777" w:rsidR="003C40F6" w:rsidRDefault="003C40F6" w:rsidP="003C40F6">
      <w:r>
        <w:t>1) The Endowment Committee shall follow the policy and operating guidelines promulgated by the Board of Trustees for the Endowment Fund.</w:t>
      </w:r>
    </w:p>
    <w:p w14:paraId="2FC6DA21" w14:textId="77777777" w:rsidR="003C40F6" w:rsidRDefault="003C40F6" w:rsidP="003C40F6">
      <w:r>
        <w:lastRenderedPageBreak/>
        <w:t>m) The Secretary/Treasurer shall account to all appropriate ~ state and federal agencies with applicable filing documents of all Endowment Fund activities. Once annually, an account of all Endowment Fund activities shall be reported to the membership by publication in the IWCS journal, World of Wood.</w:t>
      </w:r>
    </w:p>
    <w:p w14:paraId="7AAAF283" w14:textId="77777777" w:rsidR="003C40F6" w:rsidRDefault="003C40F6" w:rsidP="003C40F6">
      <w:r>
        <w:t>C. Amend Article ill (4)(c) by adding the following, bracketed language: "If at times there are funds that are in excess of operating needs [or are endowment funds] these may be invested in bonds, certificates or other financial instruments with the approval of the majority of the Trustees.</w:t>
      </w:r>
    </w:p>
    <w:p w14:paraId="0B267338" w14:textId="77777777" w:rsidR="003C40F6" w:rsidRDefault="003C40F6" w:rsidP="003C40F6">
      <w:r>
        <w:t>D. POLICY</w:t>
      </w:r>
    </w:p>
    <w:p w14:paraId="5D1EE6E9" w14:textId="77777777" w:rsidR="003C40F6" w:rsidRDefault="003C40F6" w:rsidP="003C40F6">
      <w:r>
        <w:t>The Endowment Fund Policy is established to further the purposes of the Corporation as stated in Art. II of the Constitution.</w:t>
      </w:r>
    </w:p>
    <w:p w14:paraId="058D61FF" w14:textId="77777777" w:rsidR="003C40F6" w:rsidRDefault="003C40F6" w:rsidP="003C40F6">
      <w:r>
        <w:t>E. OPERATIONS GUIDELINES</w:t>
      </w:r>
    </w:p>
    <w:p w14:paraId="1BF535F3" w14:textId="77777777" w:rsidR="003C40F6" w:rsidRDefault="003C40F6" w:rsidP="003C40F6">
      <w:r>
        <w:t>a) Contributions to the Fund may be made by the parent organization, by members, or friends. These contributions shall initially be deposited in an Endowment Fund savings and/or checking account. The deposits will be the responsibility of the Secretary/Treasurer. Distributions from the bank savings and/or checking account shall require signatures of the Endowment Fund Chairman and the Secretary/Treasurer.</w:t>
      </w:r>
    </w:p>
    <w:p w14:paraId="29237B9A" w14:textId="77777777" w:rsidR="003C40F6" w:rsidRDefault="003C40F6" w:rsidP="003C40F6">
      <w:r>
        <w:t>b) Investments: The Endowment Fund Committee shall decide by unanimity of not fewer than three members how monies in the Endowment Fund are invested. Investments shall be limited to bank checking, savings accounts, certificate of deposits, or no-load mutual funds. Investments in no-load mutual funds shall be limited to fund categories of money market or growth-and-income.</w:t>
      </w:r>
    </w:p>
    <w:p w14:paraId="514991FE" w14:textId="77777777" w:rsidR="003C40F6" w:rsidRDefault="003C40F6" w:rsidP="003C40F6"/>
    <w:p w14:paraId="0E72AF51" w14:textId="77777777" w:rsidR="003C40F6" w:rsidRPr="0027255F" w:rsidRDefault="003C40F6" w:rsidP="003C40F6">
      <w:pPr>
        <w:rPr>
          <w:b/>
          <w:bCs/>
          <w:i/>
          <w:iCs/>
        </w:rPr>
      </w:pPr>
      <w:r w:rsidRPr="0027255F">
        <w:rPr>
          <w:b/>
          <w:bCs/>
          <w:i/>
          <w:iCs/>
        </w:rPr>
        <w:t>1996 Vol 49 No 5 Pg 13</w:t>
      </w:r>
    </w:p>
    <w:p w14:paraId="60BC7B6F" w14:textId="77777777" w:rsidR="003C40F6" w:rsidRDefault="003C40F6" w:rsidP="003C40F6">
      <w:r>
        <w:t xml:space="preserve">Addendum to approved bylaw changes </w:t>
      </w:r>
      <w:proofErr w:type="gramStart"/>
      <w:r>
        <w:t>An</w:t>
      </w:r>
      <w:proofErr w:type="gramEnd"/>
      <w:r>
        <w:t xml:space="preserve"> operations guideline for the Endowment Fund was inadvertently left out in the April WOW. The guideline reads as follows:</w:t>
      </w:r>
    </w:p>
    <w:p w14:paraId="39D83654" w14:textId="77777777" w:rsidR="003C40F6" w:rsidRDefault="003C40F6" w:rsidP="003C40F6">
      <w:r>
        <w:t xml:space="preserve">c) Only the interest or dividend income may be distributed to further the purposes of the Corporation. The Endowment Fund Committee shall decide by unanimity of not fewer than three members who or what entity will receive monies from the Endowment Fund. Distributions will require signatures of the Chair and Secretary-Treasurer. No monies may be distributed for the operation of the Corporation, and the principal of the Fund cannot be distributed unless so ordered by the Board of </w:t>
      </w:r>
      <w:proofErr w:type="spellStart"/>
      <w:r>
        <w:t>Trnstees</w:t>
      </w:r>
      <w:proofErr w:type="spellEnd"/>
      <w:r>
        <w:t>.</w:t>
      </w:r>
    </w:p>
    <w:p w14:paraId="36A908A9" w14:textId="77777777" w:rsidR="003C40F6" w:rsidRDefault="003C40F6" w:rsidP="003C40F6"/>
    <w:p w14:paraId="0DBE1490" w14:textId="77777777" w:rsidR="003C40F6" w:rsidRPr="0027255F" w:rsidRDefault="003C40F6" w:rsidP="003C40F6">
      <w:pPr>
        <w:rPr>
          <w:b/>
          <w:bCs/>
          <w:i/>
          <w:iCs/>
        </w:rPr>
      </w:pPr>
      <w:r w:rsidRPr="0027255F">
        <w:rPr>
          <w:b/>
          <w:bCs/>
          <w:i/>
          <w:iCs/>
        </w:rPr>
        <w:t>1997 Vol 50 No 11 Pg 11</w:t>
      </w:r>
    </w:p>
    <w:p w14:paraId="502791A2" w14:textId="77777777" w:rsidR="003C40F6" w:rsidRDefault="003C40F6" w:rsidP="003C40F6">
      <w:r>
        <w:t xml:space="preserve">IWCS confers $1,000 scholarship to </w:t>
      </w:r>
      <w:proofErr w:type="spellStart"/>
      <w:r>
        <w:t>Pittsburg</w:t>
      </w:r>
      <w:proofErr w:type="spellEnd"/>
      <w:r>
        <w:t xml:space="preserve"> student by Don Roberts (2055)</w:t>
      </w:r>
    </w:p>
    <w:p w14:paraId="190ACBF8" w14:textId="77777777" w:rsidR="003C40F6" w:rsidRDefault="003C40F6" w:rsidP="003C40F6">
      <w:r>
        <w:lastRenderedPageBreak/>
        <w:t xml:space="preserve">Trevor W. Wallace is the recipient of a $1,000 IWCS Endowment Fund Scholarship for 1997. Trevor currently is a sophomore studying wood technology at </w:t>
      </w:r>
      <w:proofErr w:type="spellStart"/>
      <w:r>
        <w:t>Pittsburg</w:t>
      </w:r>
      <w:proofErr w:type="spellEnd"/>
      <w:r>
        <w:t xml:space="preserve"> (Kansas) State University. His home is in Prescott Valley, Arizona; while at Bradshaw Mountain High School he played basketball and </w:t>
      </w:r>
      <w:proofErr w:type="gramStart"/>
      <w:r>
        <w:t>baseball, and</w:t>
      </w:r>
      <w:proofErr w:type="gramEnd"/>
      <w:r>
        <w:t xml:space="preserve"> was selected Prom King and class valedictorian. Since arriving at </w:t>
      </w:r>
      <w:proofErr w:type="spellStart"/>
      <w:r>
        <w:t>Pittsburg</w:t>
      </w:r>
      <w:proofErr w:type="spellEnd"/>
      <w:r>
        <w:t xml:space="preserve"> State, he has maintained a 3. 7 grade-point average and says that, after graduating, he wishes to start a wood-technology business. Trevor was among four candidates considered by the Endowment Committee. All candidates were quite good, and it will be nice when more than one scholarship can be given. </w:t>
      </w:r>
      <w:proofErr w:type="spellStart"/>
      <w:r>
        <w:t>Pittsburg</w:t>
      </w:r>
      <w:proofErr w:type="spellEnd"/>
      <w:r>
        <w:t xml:space="preserve"> State had been suggested to the Endowment Committee by Gordon Sailors, IWCS past president.</w:t>
      </w:r>
    </w:p>
    <w:p w14:paraId="4E3FB3F2" w14:textId="77777777" w:rsidR="003C40F6" w:rsidRDefault="003C40F6" w:rsidP="003C40F6">
      <w:r>
        <w:t>The Endowment Committee provides scholarships to candidates who have shown an ability to handle college work, are at least sophomores, and are focused on a career in the broadly defined area of wood. In that regard, we would be happy to know of other colleges that have wood technology or other wood-related programs that IWCS members think are worthy of being contacted regarding a scholarship.</w:t>
      </w:r>
    </w:p>
    <w:p w14:paraId="7CE7365C" w14:textId="77777777" w:rsidR="003C40F6" w:rsidRDefault="003C40F6" w:rsidP="003C40F6">
      <w:r>
        <w:t xml:space="preserve">The Endowment Committee also had agreed to provide intra-USA expenses for an Ecuadoran boy from the family that has been under the wing of Jean Sumner and the late Lloyd Sumner. Unfortunately, he </w:t>
      </w:r>
      <w:proofErr w:type="gramStart"/>
      <w:r>
        <w:t>was .not</w:t>
      </w:r>
      <w:proofErr w:type="gramEnd"/>
      <w:r>
        <w:t xml:space="preserve"> able to come to the USA.</w:t>
      </w:r>
    </w:p>
    <w:p w14:paraId="4D1D5365" w14:textId="77777777" w:rsidR="003C40F6" w:rsidRDefault="003C40F6" w:rsidP="003C40F6">
      <w:r>
        <w:t>The IWCS committee would like to provide monies for both non-academic and academic projects, and welcomes our members' suggestions</w:t>
      </w:r>
    </w:p>
    <w:p w14:paraId="791519C9" w14:textId="77777777" w:rsidR="003C40F6" w:rsidRDefault="003C40F6" w:rsidP="003C40F6"/>
    <w:p w14:paraId="398B3AE4" w14:textId="77777777" w:rsidR="003C40F6" w:rsidRPr="0027255F" w:rsidRDefault="003C40F6" w:rsidP="003C40F6">
      <w:pPr>
        <w:rPr>
          <w:b/>
          <w:bCs/>
          <w:i/>
          <w:iCs/>
        </w:rPr>
      </w:pPr>
      <w:r w:rsidRPr="0027255F">
        <w:rPr>
          <w:b/>
          <w:bCs/>
          <w:i/>
          <w:iCs/>
        </w:rPr>
        <w:t>1998 Vol 51 No 5 Pg 7</w:t>
      </w:r>
    </w:p>
    <w:p w14:paraId="2D5F14DF" w14:textId="77777777" w:rsidR="003C40F6" w:rsidRDefault="003C40F6" w:rsidP="003C40F6">
      <w:r>
        <w:t>Endowment Fund supporting 2 ventures by Don Roberts (2055)</w:t>
      </w:r>
    </w:p>
    <w:p w14:paraId="33B072E6" w14:textId="77777777" w:rsidR="003C40F6" w:rsidRDefault="003C40F6" w:rsidP="003C40F6">
      <w:r>
        <w:t xml:space="preserve">The Endowment Fund Committee of the IWCS has announced that it is providing $1,500 for two </w:t>
      </w:r>
      <w:proofErr w:type="spellStart"/>
      <w:r>
        <w:t>endeavors</w:t>
      </w:r>
      <w:proofErr w:type="spellEnd"/>
      <w:r>
        <w:t xml:space="preserve"> within the broadly defined realm of wood.</w:t>
      </w:r>
    </w:p>
    <w:p w14:paraId="1334AAC3" w14:textId="77777777" w:rsidR="003C40F6" w:rsidRDefault="003C40F6" w:rsidP="003C40F6">
      <w:r>
        <w:t>Ernie Ives (IWCS #3345-L) has received a $1,000 grant from the Endowment Fund to write and have print- ed a booklet on preparing wood sections for microscopic examination.</w:t>
      </w:r>
    </w:p>
    <w:p w14:paraId="6687C012" w14:textId="77777777" w:rsidR="003C40F6" w:rsidRDefault="003C40F6" w:rsidP="003C40F6">
      <w:r>
        <w:t>Maureen C. McGlinchy, a sophomore (</w:t>
      </w:r>
      <w:proofErr w:type="gramStart"/>
      <w:r>
        <w:t>second-year</w:t>
      </w:r>
      <w:proofErr w:type="gramEnd"/>
      <w:r>
        <w:t xml:space="preserve">) student at the University of Connecticut, has received a $500 scholarship. A </w:t>
      </w:r>
      <w:proofErr w:type="gramStart"/>
      <w:r>
        <w:t>natural-resources</w:t>
      </w:r>
      <w:proofErr w:type="gramEnd"/>
      <w:r>
        <w:t xml:space="preserve"> major with a concentration in forestry, she ranks academically as the top person in her class. A member of the university's rugby team, Maureen also works 12 hours a week for the campus dining service. After graduation, she would like to pursue a career as a forester or park ranger. </w:t>
      </w:r>
    </w:p>
    <w:p w14:paraId="00E06C74" w14:textId="77777777" w:rsidR="003C40F6" w:rsidRDefault="003C40F6" w:rsidP="003C40F6">
      <w:r>
        <w:t>The Endowment Fund bestows scholarships to candidates who have shown an ability to handle college work, are at least second-year students, and are focused on a wood-</w:t>
      </w:r>
      <w:r>
        <w:lastRenderedPageBreak/>
        <w:t>related career. The Fund also supports non-academic projects and welcomes our members' suggestions.</w:t>
      </w:r>
    </w:p>
    <w:p w14:paraId="3CAD3F8F" w14:textId="77777777" w:rsidR="003C40F6" w:rsidRDefault="003C40F6" w:rsidP="003C40F6">
      <w:r>
        <w:t>In addition, the Endowment Fund Committee thanks all contributors for their financial support. It is your contributions that allow the Society to underwrite men, women and organizations throughout the world having wood-related interests.</w:t>
      </w:r>
    </w:p>
    <w:p w14:paraId="5D6C2B3D" w14:textId="77777777" w:rsidR="003C40F6" w:rsidRDefault="003C40F6" w:rsidP="003C40F6"/>
    <w:p w14:paraId="19C3A3BF" w14:textId="77777777" w:rsidR="003C40F6" w:rsidRPr="0027255F" w:rsidRDefault="003C40F6" w:rsidP="003C40F6">
      <w:pPr>
        <w:rPr>
          <w:b/>
          <w:bCs/>
          <w:i/>
          <w:iCs/>
        </w:rPr>
      </w:pPr>
      <w:r w:rsidRPr="0027255F">
        <w:rPr>
          <w:b/>
          <w:bCs/>
          <w:i/>
          <w:iCs/>
        </w:rPr>
        <w:t>1998 Vol 51 No 11 Pg 15</w:t>
      </w:r>
    </w:p>
    <w:p w14:paraId="016D8F09" w14:textId="77777777" w:rsidR="003C40F6" w:rsidRDefault="003C40F6" w:rsidP="003C40F6">
      <w:r>
        <w:t>Remember Endowment Fund for year-end tax deductions</w:t>
      </w:r>
    </w:p>
    <w:p w14:paraId="63150C08" w14:textId="77777777" w:rsidR="003C40F6" w:rsidRDefault="003C40F6" w:rsidP="003C40F6">
      <w:r>
        <w:t>The IWCS Endowment Fund was established in 1987 with the principal maintained through wise investments. Income derived from the earned interest, dividends and capital gains supports scholarships to students pursuing wood-related degrees at a college or university in any country, and grants to educators and researchers for wood-related projects.</w:t>
      </w:r>
    </w:p>
    <w:p w14:paraId="397B7EDA" w14:textId="77777777" w:rsidR="003C40F6" w:rsidRDefault="003C40F6" w:rsidP="003C40F6">
      <w:r>
        <w:t xml:space="preserve">The Endowment Fund Committee is open to your suggestions; projects may be either academic or non-academic. Qualifications and selection criteria are available from your regional trustee, and from Dan James, Endowment Fund Committee Chairman, Route 1, Box 103, Brent, AL 35034- 9722 USA; telephone, (205) 926-7782. </w:t>
      </w:r>
      <w:proofErr w:type="gramStart"/>
      <w:r>
        <w:t>But,</w:t>
      </w:r>
      <w:proofErr w:type="gramEnd"/>
      <w:r>
        <w:t xml:space="preserve"> tax-deductible gifts should be made payable to "IWCS Endowment Fund" and sent to the Secretary-Treasurer (see Page 2).</w:t>
      </w:r>
    </w:p>
    <w:p w14:paraId="51BE3E5F" w14:textId="77777777" w:rsidR="003C40F6" w:rsidRDefault="003C40F6" w:rsidP="003C40F6"/>
    <w:p w14:paraId="0A6B9FCD" w14:textId="77777777" w:rsidR="003C40F6" w:rsidRPr="0027255F" w:rsidRDefault="003C40F6" w:rsidP="003C40F6">
      <w:pPr>
        <w:rPr>
          <w:b/>
          <w:bCs/>
          <w:i/>
          <w:iCs/>
        </w:rPr>
      </w:pPr>
      <w:r w:rsidRPr="0027255F">
        <w:rPr>
          <w:b/>
          <w:bCs/>
          <w:i/>
          <w:iCs/>
        </w:rPr>
        <w:t>2001 Vol 54 No 12 Pg 12</w:t>
      </w:r>
    </w:p>
    <w:p w14:paraId="5DDE346B" w14:textId="77777777" w:rsidR="003C40F6" w:rsidRDefault="003C40F6" w:rsidP="003C40F6">
      <w:r>
        <w:t>Endowment Fund reports on status of recent grants by Richard Wakeman (4326)</w:t>
      </w:r>
    </w:p>
    <w:p w14:paraId="308DC882" w14:textId="77777777" w:rsidR="003C40F6" w:rsidRDefault="003C40F6" w:rsidP="003C40F6">
      <w:r>
        <w:t xml:space="preserve">At the international Annual IWCS Meeting in Johnstown, Pennsylvania, I was happy to see the results of one grant supported by our Endowment Fund. Ernie Ives, associate WOW editor, brought copies of the book he published recently, titled A Guide to Wood </w:t>
      </w:r>
      <w:proofErr w:type="gramStart"/>
      <w:r>
        <w:t>Microtomy;</w:t>
      </w:r>
      <w:proofErr w:type="gramEnd"/>
      <w:r>
        <w:t xml:space="preserve"> Making quality microslides of wood sections. Printing was by Suffolk Offset in Martlesham, Suffolk, England.</w:t>
      </w:r>
    </w:p>
    <w:p w14:paraId="4A5202AF" w14:textId="77777777" w:rsidR="003C40F6" w:rsidRDefault="003C40F6" w:rsidP="003C40F6">
      <w:r>
        <w:t>Last January, a report on another IWCS-funded project was received from Mihaly Czako in South Carolina. His research, "Vegetative propagation of rose wood trees in the test tube for reforestation," reached most of its objectives. As a result, Mihaly recognized the value of assistance from the IWCS, which will be acknowledged in any publications.</w:t>
      </w:r>
    </w:p>
    <w:p w14:paraId="473DDD26" w14:textId="77777777" w:rsidR="003C40F6" w:rsidRDefault="003C40F6" w:rsidP="003C40F6">
      <w:r>
        <w:t>Also, some progress has been made in creating a formal application for requesting an IWCS grant. Members serving on the Endowment Fund Committee received a draft form for their evaluations. In addition, two interested parties applied for a grant and two others expressed interest.</w:t>
      </w:r>
    </w:p>
    <w:p w14:paraId="2B59D206" w14:textId="77777777" w:rsidR="003C40F6" w:rsidRDefault="003C40F6" w:rsidP="003C40F6">
      <w:r>
        <w:lastRenderedPageBreak/>
        <w:t>Thanks to Secretary-Treasurer Bill &amp; Myrt Cockrell, we have accurate accounting of the Endowment Fund donations. The interest earned from its investments, about $7,000, will finance grants in the future.</w:t>
      </w:r>
    </w:p>
    <w:p w14:paraId="2FDAF424" w14:textId="77777777" w:rsidR="003C40F6" w:rsidRDefault="003C40F6" w:rsidP="003C40F6">
      <w:r>
        <w:t>We continue to make monies available for projects involving educational, scientific or technical aspects of trees or their wood. IWCS also funds suitable program enhancements and college scholarships.</w:t>
      </w:r>
    </w:p>
    <w:p w14:paraId="7DD4D93F" w14:textId="77777777" w:rsidR="003C40F6" w:rsidRDefault="003C40F6" w:rsidP="003C40F6">
      <w:r>
        <w:t xml:space="preserve">If you know about a worthy project in our fields of common interest, or anything else that you deem a good idea for IWCS funding, request an application for an IWCS Endowment Fund grant by contacting me at Oasis RV Park, 11380 S. US Highway 301, Webster, FL 33597-5630 USA; E-mail: </w:t>
      </w:r>
      <w:hyperlink r:id="rId9" w:history="1">
        <w:r w:rsidRPr="0029372C">
          <w:rPr>
            <w:rStyle w:val="Hyperlink"/>
          </w:rPr>
          <w:t>ruchard@catskill.net</w:t>
        </w:r>
      </w:hyperlink>
    </w:p>
    <w:p w14:paraId="699F53B9" w14:textId="77777777" w:rsidR="003C40F6" w:rsidRDefault="003C40F6" w:rsidP="003C40F6"/>
    <w:p w14:paraId="205BDA91" w14:textId="77777777" w:rsidR="003C40F6" w:rsidRPr="00693286" w:rsidRDefault="003C40F6" w:rsidP="003C40F6">
      <w:pPr>
        <w:rPr>
          <w:b/>
          <w:bCs/>
          <w:i/>
          <w:iCs/>
        </w:rPr>
      </w:pPr>
      <w:r w:rsidRPr="00693286">
        <w:rPr>
          <w:b/>
          <w:bCs/>
          <w:i/>
          <w:iCs/>
        </w:rPr>
        <w:t>2002 Vol 55 No 4 Pg 3</w:t>
      </w:r>
    </w:p>
    <w:p w14:paraId="7EDCB7E6" w14:textId="77777777" w:rsidR="003C40F6" w:rsidRDefault="003C40F6" w:rsidP="003C40F6">
      <w:r>
        <w:t>Endowment Fund seeks worthy projects by Richard T. Wakeman (4326), Chairman</w:t>
      </w:r>
    </w:p>
    <w:p w14:paraId="748800D7" w14:textId="77777777" w:rsidR="003C40F6" w:rsidRDefault="003C40F6" w:rsidP="003C40F6">
      <w:r>
        <w:t xml:space="preserve">Each </w:t>
      </w:r>
      <w:proofErr w:type="gramStart"/>
      <w:r>
        <w:t>year ,</w:t>
      </w:r>
      <w:proofErr w:type="gramEnd"/>
      <w:r>
        <w:t xml:space="preserve"> the Endowment Fund Committee solicits ideas and suggestions for using the available monies in the IWCS Endowment Fund toward education, information, program enhancements, </w:t>
      </w:r>
      <w:proofErr w:type="gramStart"/>
      <w:r>
        <w:t>research ,</w:t>
      </w:r>
      <w:proofErr w:type="gramEnd"/>
      <w:r>
        <w:t xml:space="preserve"> scholarships, </w:t>
      </w:r>
      <w:proofErr w:type="gramStart"/>
      <w:r>
        <w:t>etc .</w:t>
      </w:r>
      <w:proofErr w:type="gramEnd"/>
      <w:r>
        <w:t xml:space="preserve"> The only requirement is that your proposal is consistent with the purposes of the IWCS.</w:t>
      </w:r>
    </w:p>
    <w:p w14:paraId="209535EA" w14:textId="77777777" w:rsidR="003C40F6" w:rsidRDefault="003C40F6" w:rsidP="003C40F6">
      <w:r>
        <w:t>If you know a worthy cause or project, a skilled woodworker or researcher, an outstanding speaker in our fields of common interest, or anything else you may deem a good idea for IWCS funding, please share it with me!</w:t>
      </w:r>
    </w:p>
    <w:p w14:paraId="17420496" w14:textId="77777777" w:rsidR="003C40F6" w:rsidRDefault="003C40F6" w:rsidP="003C40F6">
      <w:r>
        <w:t xml:space="preserve">Your idea must be submitted as a well-documented request that describes how the funds will be used, what objectives are hoped to be achieved, and how the project may benefit the image and/or the members of the </w:t>
      </w:r>
      <w:proofErr w:type="gramStart"/>
      <w:r>
        <w:t>IWCS .</w:t>
      </w:r>
      <w:proofErr w:type="gramEnd"/>
    </w:p>
    <w:p w14:paraId="5AB6B945" w14:textId="77777777" w:rsidR="003C40F6" w:rsidRDefault="003C40F6" w:rsidP="003C40F6">
      <w:r>
        <w:t xml:space="preserve">Please submit your request so that I receive it before May 1. Send it to Richard Wakeman, Endowment Fund Committee Chairman, c/o Oasis RV Park, 11380 South Highway </w:t>
      </w:r>
      <w:proofErr w:type="gramStart"/>
      <w:r>
        <w:t>301 ,</w:t>
      </w:r>
      <w:proofErr w:type="gramEnd"/>
      <w:r>
        <w:t xml:space="preserve"> Webster, FL 33597-5630 USA; E-mail: </w:t>
      </w:r>
      <w:proofErr w:type="spellStart"/>
      <w:r>
        <w:t>ruchard@scia</w:t>
      </w:r>
      <w:proofErr w:type="spellEnd"/>
      <w:r>
        <w:t xml:space="preserve"> .net</w:t>
      </w:r>
    </w:p>
    <w:p w14:paraId="2EEE708C" w14:textId="77777777" w:rsidR="003C40F6" w:rsidRDefault="003C40F6" w:rsidP="003C40F6"/>
    <w:p w14:paraId="0C607498" w14:textId="77777777" w:rsidR="003C40F6" w:rsidRPr="00693286" w:rsidRDefault="003C40F6" w:rsidP="003C40F6">
      <w:pPr>
        <w:rPr>
          <w:b/>
          <w:bCs/>
          <w:i/>
          <w:iCs/>
        </w:rPr>
      </w:pPr>
      <w:r w:rsidRPr="00693286">
        <w:rPr>
          <w:b/>
          <w:bCs/>
          <w:i/>
          <w:iCs/>
        </w:rPr>
        <w:t>2003 Vol 56 No 4 Pg 3</w:t>
      </w:r>
    </w:p>
    <w:p w14:paraId="6B659480" w14:textId="77777777" w:rsidR="003C40F6" w:rsidRDefault="003C40F6" w:rsidP="003C40F6">
      <w:r>
        <w:t>Endowment Fund supports book project by Richard Wakeman (4326), Committee Chairman</w:t>
      </w:r>
    </w:p>
    <w:p w14:paraId="32FEF5ED" w14:textId="77777777" w:rsidR="003C40F6" w:rsidRDefault="003C40F6" w:rsidP="003C40F6">
      <w:r>
        <w:t>I am pleased to announce that the Endowment Fund Committee has approved a grant to the Australasia IWCS Region for producing a new book, titled Australian Timber Species - Local and Scientific Names. This book was compiled by several members in that region and sent to the publisher in January.</w:t>
      </w:r>
    </w:p>
    <w:p w14:paraId="7A2D4FA6" w14:textId="77777777" w:rsidR="003C40F6" w:rsidRDefault="003C40F6" w:rsidP="003C40F6">
      <w:r>
        <w:lastRenderedPageBreak/>
        <w:t>I have a pre-publication copy, and it is a wonderful reference to members who have samples of Australian woods in their collections. The back pages of this book include a compendium of toxic woods, useful to members who collect or work with exotic and other unfamiliar species.</w:t>
      </w:r>
    </w:p>
    <w:p w14:paraId="3755893E" w14:textId="77777777" w:rsidR="003C40F6" w:rsidRDefault="003C40F6" w:rsidP="003C40F6">
      <w:r>
        <w:t>The Endowment Fund Committee granted $2,750 for this project. All profits above expenses will be returned to the IWCS for further endowments. This will be a handy book to keep on your workshop shelf.</w:t>
      </w:r>
    </w:p>
    <w:p w14:paraId="677EE5C4" w14:textId="77777777" w:rsidR="003C40F6" w:rsidRDefault="003C40F6" w:rsidP="003C40F6">
      <w:r>
        <w:t>New book will list local, scientific names by Alan Brooks (6311)</w:t>
      </w:r>
    </w:p>
    <w:p w14:paraId="0A416CAB" w14:textId="77777777" w:rsidR="003C40F6" w:rsidRDefault="003C40F6" w:rsidP="003C40F6">
      <w:r>
        <w:t>More than 4,000 local names for nearly 3,500 species of woody plants found in Australia will be listed in a checklist compiled by the Australasia IWCS Region. Each plant listed yields wood sufficient for samples and crafts. Species listed in the book, Australian Timber Species - Local and Scientific Names, appear alphabetically by common name, other local name(s) and scientific name. Families and genera of Australian species also are listed. Step-by-step instructions are guides in identifying a wood when you may know only its local name.</w:t>
      </w:r>
    </w:p>
    <w:p w14:paraId="0AF29525" w14:textId="77777777" w:rsidR="003C40F6" w:rsidRDefault="003C40F6" w:rsidP="003C40F6">
      <w:r>
        <w:t>Also inventoried are poisonous and other noxious woods, and their toxic effects - a list compiled by members Jon Arno, Eugene Dimitriadis, Jim Flynn and Roy ~ Tandy. This book is an expanded version of the earlier IWCS checklist, titled Common and Scientific Names of Australian Trees, Shrubs and Their Wood.</w:t>
      </w:r>
    </w:p>
    <w:p w14:paraId="175068B0" w14:textId="77777777" w:rsidR="003C40F6" w:rsidRDefault="003C40F6" w:rsidP="003C40F6">
      <w:r>
        <w:t>Supported by the IWCS Endowment Fund (see above), later editions of the new book will list more local and scientific names, and report on nomenclature changes as they occur. Watch for announcements in this journal of the book's availability.</w:t>
      </w:r>
    </w:p>
    <w:p w14:paraId="02CCDCEA" w14:textId="77777777" w:rsidR="003C40F6" w:rsidRDefault="003C40F6" w:rsidP="003C40F6">
      <w:r>
        <w:t>Endowment Fund Committee seeks ideas by Richard Wakeman (4326)</w:t>
      </w:r>
    </w:p>
    <w:p w14:paraId="0843C099" w14:textId="77777777" w:rsidR="003C40F6" w:rsidRDefault="003C40F6" w:rsidP="003C40F6">
      <w:r>
        <w:t>The Endowment Fund Committee welcomes your ideas for using the available monies in the IWCS Endowment Fund to improve education, information, program enhancements, research, scholarships, etc. The only requirement is that your proposal is consistent with the purposes of the IWCS.</w:t>
      </w:r>
    </w:p>
    <w:p w14:paraId="2A405AEB" w14:textId="77777777" w:rsidR="003C40F6" w:rsidRDefault="003C40F6" w:rsidP="003C40F6">
      <w:r>
        <w:t xml:space="preserve">If you know of a worthy cause or project, a skilled woodworker or researcher, an outstanding speaker in our fields of common interest, or anything else you may deem a good idea for IWCS funding, please share it with me! Your idea must be submitted as a well-documented request on how funds will be used, what objectives are hoped to be achieved, and how the idea benefits the IWCS image or members. </w:t>
      </w:r>
    </w:p>
    <w:p w14:paraId="01ECAFB9" w14:textId="77777777" w:rsidR="003C40F6" w:rsidRDefault="003C40F6" w:rsidP="003C40F6">
      <w:r>
        <w:t xml:space="preserve">I would like your suggestion </w:t>
      </w:r>
      <w:proofErr w:type="gramStart"/>
      <w:r>
        <w:t>as soon as possible</w:t>
      </w:r>
      <w:proofErr w:type="gramEnd"/>
      <w:r>
        <w:t xml:space="preserve"> so I have time to contact other members of the Endowment Fund Committee before we present our report to the Board of Trustees during the Annual IWCS Meeting in August. In the past, the Endowment Fund awarded promising students with scholarships to universities, supported </w:t>
      </w:r>
      <w:r>
        <w:lastRenderedPageBreak/>
        <w:t>researchers with publications and taxonomic studies of woody species, provided WOW subscriptions to educational institutions in each IWCS region, etc.</w:t>
      </w:r>
    </w:p>
    <w:p w14:paraId="701E05F0" w14:textId="77777777" w:rsidR="003C40F6" w:rsidRDefault="003C40F6" w:rsidP="003C40F6">
      <w:r>
        <w:t xml:space="preserve">The Endowment Fund was set up in 1987 with tax-deductible contributions from members and other friends of the IWCS, with the principal maintained through wise investments governed by the Endowment Fund Committee and ~ approved by the Board of Trustees. If you know of a worthy project that needs financial support and will further the cause of the IWCS, please contact me so I can help secure the funding: Richard T. Wakeman, Endowment Fund Committee, 31 Bruce Street, Walton, NY 13856-9530 USA; E-mail: </w:t>
      </w:r>
      <w:hyperlink r:id="rId10" w:history="1">
        <w:r w:rsidRPr="0029372C">
          <w:rPr>
            <w:rStyle w:val="Hyperlink"/>
          </w:rPr>
          <w:t>ruchard@catskill.net</w:t>
        </w:r>
      </w:hyperlink>
    </w:p>
    <w:p w14:paraId="4AD6B373" w14:textId="77777777" w:rsidR="003C40F6" w:rsidRDefault="003C40F6" w:rsidP="003C40F6"/>
    <w:p w14:paraId="29AF2143" w14:textId="77777777" w:rsidR="003C40F6" w:rsidRPr="00693286" w:rsidRDefault="003C40F6" w:rsidP="003C40F6">
      <w:pPr>
        <w:rPr>
          <w:b/>
          <w:bCs/>
          <w:i/>
          <w:iCs/>
        </w:rPr>
      </w:pPr>
      <w:r w:rsidRPr="00693286">
        <w:rPr>
          <w:b/>
          <w:bCs/>
          <w:i/>
          <w:iCs/>
        </w:rPr>
        <w:t>2014 Vol 67 No 5 Pg 30</w:t>
      </w:r>
    </w:p>
    <w:p w14:paraId="3E9BE30D" w14:textId="77777777" w:rsidR="003C40F6" w:rsidRDefault="003C40F6" w:rsidP="003C40F6">
      <w:r>
        <w:t>Just What is the IWCS Endowment Fund? by Allen Nemetz # 7668</w:t>
      </w:r>
    </w:p>
    <w:p w14:paraId="7D625025" w14:textId="77777777" w:rsidR="003C40F6" w:rsidRDefault="003C40F6" w:rsidP="003C40F6">
      <w:r>
        <w:t xml:space="preserve">The simple answer is that it is a fund established to further the purposes of the organization as stated in Article II of the IWCS Constitution, which is printed in your Membership Directory. A more complete answer would be that these purposes include wood identification, classification, collection, standardization and craftsmanship. Take a look, since there are nine detailed purposes listed in our Constitution that open a large umbrella over what we are all about. But this is </w:t>
      </w:r>
      <w:proofErr w:type="gramStart"/>
      <w:r>
        <w:t>really only</w:t>
      </w:r>
      <w:proofErr w:type="gramEnd"/>
      <w:r>
        <w:t xml:space="preserve"> a start in defining the fund.</w:t>
      </w:r>
    </w:p>
    <w:p w14:paraId="3FA9A742" w14:textId="77777777" w:rsidR="003C40F6" w:rsidRDefault="003C40F6" w:rsidP="003C40F6">
      <w:r>
        <w:t>The Bylaws, also in the directory, help define how the fund works. It includes who is involved and how they report to the Board of Trustees and some direction on funds management.</w:t>
      </w:r>
    </w:p>
    <w:p w14:paraId="6A8266B7" w14:textId="77777777" w:rsidR="003C40F6" w:rsidRDefault="003C40F6" w:rsidP="003C40F6">
      <w:r>
        <w:t>Beyond the Bylaws, there is the booklet of Roles and Responsibilities as well as Policies and Procedures which provide some guidelines. Started in 2001, this booklet was expanded over the next several years and provides “how to” information for Officers, Trustees and committee members. Let’s look at what this all means to the Endowment Fund.</w:t>
      </w:r>
    </w:p>
    <w:p w14:paraId="27AB6F38" w14:textId="77777777" w:rsidR="003C40F6" w:rsidRDefault="003C40F6" w:rsidP="003C40F6">
      <w:r>
        <w:t>The Bylaws define the Fund committee as having five members selected by the President-elect with approval of the Trustees. One member shall be the Immediate Past President, one the current Secretary- Treasurer and three selected from the general membership with one of those designated as the Chairman. Terms of service, replacement and meeting requirements are also spelled out. Likewise, Fund investment guidelines are outlined.</w:t>
      </w:r>
    </w:p>
    <w:p w14:paraId="76D69108" w14:textId="77777777" w:rsidR="003C40F6" w:rsidRDefault="003C40F6" w:rsidP="003C40F6">
      <w:r>
        <w:t xml:space="preserve">Those guidelines reflect a conservative approach </w:t>
      </w:r>
      <w:proofErr w:type="gramStart"/>
      <w:r>
        <w:t>in an effort to</w:t>
      </w:r>
      <w:proofErr w:type="gramEnd"/>
      <w:r>
        <w:t xml:space="preserve"> protect the Fund from wide market swings.</w:t>
      </w:r>
    </w:p>
    <w:p w14:paraId="2086CA02" w14:textId="77777777" w:rsidR="003C40F6" w:rsidRDefault="003C40F6" w:rsidP="003C40F6">
      <w:r>
        <w:lastRenderedPageBreak/>
        <w:t xml:space="preserve">Currently the committee consists of Garry Roux (Past President), Paul and Kris Troyer (Sec-Treas), Robert Parker, Greg Reed and </w:t>
      </w:r>
      <w:proofErr w:type="gramStart"/>
      <w:r>
        <w:t>myself</w:t>
      </w:r>
      <w:proofErr w:type="gramEnd"/>
      <w:r>
        <w:t>, Allen Nemetz, as Chairman. The Troyers have one vote.</w:t>
      </w:r>
    </w:p>
    <w:p w14:paraId="6E0069FE" w14:textId="77777777" w:rsidR="003C40F6" w:rsidRDefault="003C40F6" w:rsidP="003C40F6">
      <w:r>
        <w:t>A few years ago, Greg Reed wrote an article in WOW on the Fund and listed the grants and scholarships that have been made over the years in support of the goals of the Fund. But how does the ball get rolling? The committee has help from the booklet in the form of Application Guidelines. For those who are interested in seeing if they meet the requirements of the Fund, we send out a copy of the guidelines that were formalized in 2008. They cover applicants for both Scholarships and Grants in Aid and what level of detail is needed. This is needed to provide the committee with information to evaluate the merits of the application in meeting goals of the IWCS. An email request to me for a copy of the guidelines will get one sent within a few days. Anyone can apply, but non-members require an IWCS member to vouch for the applicant or application and be able to address committee questions. No IWCS assets shall financially benefit members.</w:t>
      </w:r>
    </w:p>
    <w:p w14:paraId="20EF291D" w14:textId="77777777" w:rsidR="003C40F6" w:rsidRDefault="003C40F6" w:rsidP="003C40F6">
      <w:proofErr w:type="gramStart"/>
      <w:r>
        <w:t>So</w:t>
      </w:r>
      <w:proofErr w:type="gramEnd"/>
      <w:r>
        <w:t xml:space="preserve"> what does this all mean? Well, the Fund was established by IWCS members to further the goals of the organization. Money has been donated or designated to be invested in a special fund and held separate from other funds. Each year the dividends on the investments are available for Scholarships and Grants in Aid as stated above. It is the committee’s responsibility to review and then recommend to the Board of Trustees what of the available money should be awarded. If no requests are made or none are approved, then the dividends are folded into the principal of the fund.</w:t>
      </w:r>
    </w:p>
    <w:p w14:paraId="1209107C" w14:textId="77777777" w:rsidR="003C40F6" w:rsidRDefault="003C40F6" w:rsidP="003C40F6">
      <w:r>
        <w:t xml:space="preserve">At the end of the next budget year the process starts over again. If monies have been awarded the Chairman includes a status of the award in the yearly report. So how does the Fund grow? Over the years the fund has received a combination of large and small donations and major royalties from publication of books done with Forest Products Society. Many donations have been made in </w:t>
      </w:r>
      <w:proofErr w:type="spellStart"/>
      <w:r>
        <w:t>honor</w:t>
      </w:r>
      <w:proofErr w:type="spellEnd"/>
      <w:r>
        <w:t xml:space="preserve"> of a member who has passed </w:t>
      </w:r>
      <w:proofErr w:type="gramStart"/>
      <w:r>
        <w:t>and in some cases</w:t>
      </w:r>
      <w:proofErr w:type="gramEnd"/>
      <w:r>
        <w:t xml:space="preserve"> regional meetings surpluses have been moved into the fund. Recently, at the suggestion of Tom Kinney, a separate line has been added to meeting applications giving members an easy way to grow the fund while writing out a check for the event. Kris Troyer is also adding a line to membership renewals for the same purpose.</w:t>
      </w:r>
    </w:p>
    <w:p w14:paraId="00CA1B73" w14:textId="77777777" w:rsidR="003C40F6" w:rsidRDefault="003C40F6" w:rsidP="003C40F6">
      <w:r>
        <w:t xml:space="preserve">What’s the </w:t>
      </w:r>
      <w:proofErr w:type="gramStart"/>
      <w:r>
        <w:t>current status</w:t>
      </w:r>
      <w:proofErr w:type="gramEnd"/>
      <w:r>
        <w:t xml:space="preserve"> of the Fund? Considering the last few years of economic stagnation, our own general loss of membership and the need to raise dues, we’re just moving with the market and not adding to the principal. Also, surpluses from regional and international meetings have been needed for the general budget. </w:t>
      </w:r>
      <w:proofErr w:type="gramStart"/>
      <w:r>
        <w:t>So</w:t>
      </w:r>
      <w:proofErr w:type="gramEnd"/>
      <w:r>
        <w:t xml:space="preserve"> the ball is in the members’ court! If, like me, you agree that the original concept of the Fund is valid, then we all need to do whatever we can to grow the IWCS. More members will result in a more dynamic organization that will generate the money to grow the Fund and provide the outreach that will educate more wood enthusiasts.</w:t>
      </w:r>
    </w:p>
    <w:p w14:paraId="648BB94E" w14:textId="77777777" w:rsidR="003C40F6" w:rsidRDefault="003C40F6" w:rsidP="003C40F6">
      <w:r>
        <w:lastRenderedPageBreak/>
        <w:t xml:space="preserve">A recent Fund grant is a good example of the way we can help expand wood knowledge. In 2011 Jim Zoellner requested grant money be made available to help finish Vol. 2 (South America) of Dr. M. M. </w:t>
      </w:r>
      <w:proofErr w:type="spellStart"/>
      <w:r>
        <w:t>Grandtner’s</w:t>
      </w:r>
      <w:proofErr w:type="spellEnd"/>
      <w:r>
        <w:t xml:space="preserve"> World Dictionary of Trees. Jim saw a copy of Vol. 1, which covers North America and was so impressed that he felt this work would meet the objectives of the IWCS Endowment Fund. The committee agreed as did the Board of Trustees. As of </w:t>
      </w:r>
      <w:proofErr w:type="gramStart"/>
      <w:r>
        <w:t>December 2013</w:t>
      </w:r>
      <w:proofErr w:type="gramEnd"/>
      <w:r>
        <w:t xml:space="preserve"> Vol. 2 was printed and is for sale. Although Dr. </w:t>
      </w:r>
      <w:proofErr w:type="spellStart"/>
      <w:r>
        <w:t>Grandtner</w:t>
      </w:r>
      <w:proofErr w:type="spellEnd"/>
      <w:r>
        <w:t xml:space="preserve"> recently passed away, we have been told work </w:t>
      </w:r>
      <w:proofErr w:type="gramStart"/>
      <w:r>
        <w:t>continues on</w:t>
      </w:r>
      <w:proofErr w:type="gramEnd"/>
      <w:r>
        <w:t xml:space="preserve"> Vol. 3 and not far behind are 4 &amp; 5. The Fund does not have grant requests for these, but when completed this set will provide the most complete listing of the world’s trees. We can be proud of supporting projects such as this. With more knowledge of the Fund, keep your eyes open for opportunities to put it to use.</w:t>
      </w:r>
    </w:p>
    <w:p w14:paraId="5F50DDD2" w14:textId="77777777" w:rsidR="003C40F6" w:rsidRDefault="003C40F6" w:rsidP="003C40F6">
      <w:r>
        <w:t>Allen Nemetz Endowment Fund Chairman</w:t>
      </w:r>
    </w:p>
    <w:p w14:paraId="00BC076E" w14:textId="77777777" w:rsidR="00941E9D" w:rsidRDefault="00941E9D" w:rsidP="003C40F6">
      <w:pPr>
        <w:sectPr w:rsidR="00941E9D" w:rsidSect="007B1B1F">
          <w:pgSz w:w="11906" w:h="16838"/>
          <w:pgMar w:top="1440" w:right="1440" w:bottom="1440" w:left="1440" w:header="708" w:footer="708" w:gutter="0"/>
          <w:cols w:space="708"/>
          <w:docGrid w:linePitch="360"/>
        </w:sectPr>
      </w:pPr>
    </w:p>
    <w:p w14:paraId="3C5AA997" w14:textId="743D6256" w:rsidR="003C40F6" w:rsidRDefault="00941E9D" w:rsidP="00941E9D">
      <w:pPr>
        <w:spacing w:after="0"/>
        <w:jc w:val="right"/>
      </w:pPr>
      <w:r>
        <w:lastRenderedPageBreak/>
        <w:t>Annex C to</w:t>
      </w:r>
    </w:p>
    <w:p w14:paraId="7B707670" w14:textId="28A603D8" w:rsidR="00941E9D" w:rsidRDefault="00941E9D" w:rsidP="00941E9D">
      <w:pPr>
        <w:spacing w:after="0"/>
        <w:jc w:val="right"/>
      </w:pPr>
      <w:r>
        <w:t>EFRSC Notes of</w:t>
      </w:r>
    </w:p>
    <w:p w14:paraId="3D5D7F58" w14:textId="4A30D463" w:rsidR="00941E9D" w:rsidRDefault="00941E9D" w:rsidP="00941E9D">
      <w:pPr>
        <w:spacing w:after="0"/>
        <w:jc w:val="right"/>
      </w:pPr>
      <w:r>
        <w:t>14 Dec 25</w:t>
      </w:r>
    </w:p>
    <w:p w14:paraId="655581FF" w14:textId="77777777" w:rsidR="00D012E5" w:rsidRDefault="00D012E5" w:rsidP="007C5CBB">
      <w:pPr>
        <w:rPr>
          <w:b/>
          <w:bCs/>
          <w:sz w:val="22"/>
          <w:szCs w:val="22"/>
        </w:rPr>
      </w:pPr>
    </w:p>
    <w:p w14:paraId="04E58BA8" w14:textId="6680BA32" w:rsidR="00941E9D" w:rsidRDefault="00941E9D" w:rsidP="007C5CBB">
      <w:pPr>
        <w:rPr>
          <w:b/>
          <w:bCs/>
          <w:sz w:val="22"/>
          <w:szCs w:val="22"/>
        </w:rPr>
      </w:pPr>
      <w:r>
        <w:rPr>
          <w:b/>
          <w:bCs/>
          <w:sz w:val="22"/>
          <w:szCs w:val="22"/>
        </w:rPr>
        <w:t>Legal advice</w:t>
      </w:r>
    </w:p>
    <w:p w14:paraId="59139DA6" w14:textId="33507E92" w:rsidR="00941E9D" w:rsidRPr="00C4693B" w:rsidRDefault="00941E9D" w:rsidP="00941E9D">
      <w:pPr>
        <w:rPr>
          <w:i/>
          <w:iCs/>
          <w:sz w:val="22"/>
          <w:szCs w:val="22"/>
        </w:rPr>
      </w:pPr>
      <w:r w:rsidRPr="00941E9D">
        <w:rPr>
          <w:sz w:val="22"/>
          <w:szCs w:val="22"/>
        </w:rPr>
        <w:t xml:space="preserve">Steve Snyder, </w:t>
      </w:r>
      <w:r>
        <w:rPr>
          <w:sz w:val="22"/>
          <w:szCs w:val="22"/>
        </w:rPr>
        <w:t xml:space="preserve">(Attorney) </w:t>
      </w:r>
      <w:r w:rsidRPr="00941E9D">
        <w:rPr>
          <w:sz w:val="22"/>
          <w:szCs w:val="22"/>
        </w:rPr>
        <w:t>Syracuse, IN.</w:t>
      </w:r>
      <w:r w:rsidR="00114FB4">
        <w:rPr>
          <w:sz w:val="22"/>
          <w:szCs w:val="22"/>
        </w:rPr>
        <w:t xml:space="preserve"> </w:t>
      </w:r>
      <w:r w:rsidRPr="00941E9D">
        <w:rPr>
          <w:sz w:val="22"/>
          <w:szCs w:val="22"/>
        </w:rPr>
        <w:t xml:space="preserve"> His advice is to advertise our intentions to our members (WoW) then amend the Endowment Fund Bylaws to state what our intentions are to include that monies can be spent to fund the IWCS. </w:t>
      </w:r>
      <w:r w:rsidR="0030637D">
        <w:rPr>
          <w:sz w:val="22"/>
          <w:szCs w:val="22"/>
        </w:rPr>
        <w:t xml:space="preserve"> </w:t>
      </w:r>
      <w:r w:rsidRPr="00941E9D">
        <w:rPr>
          <w:sz w:val="22"/>
          <w:szCs w:val="22"/>
        </w:rPr>
        <w:t xml:space="preserve">If a 51% vote is in </w:t>
      </w:r>
      <w:proofErr w:type="spellStart"/>
      <w:r w:rsidRPr="00941E9D">
        <w:rPr>
          <w:sz w:val="22"/>
          <w:szCs w:val="22"/>
        </w:rPr>
        <w:t>favor</w:t>
      </w:r>
      <w:proofErr w:type="spellEnd"/>
      <w:r w:rsidRPr="00941E9D">
        <w:rPr>
          <w:sz w:val="22"/>
          <w:szCs w:val="22"/>
        </w:rPr>
        <w:t>, it is adopted and will be part of our permanent record and there is no dissolution of the Fund.</w:t>
      </w:r>
      <w:r w:rsidR="0030637D">
        <w:rPr>
          <w:sz w:val="22"/>
          <w:szCs w:val="22"/>
        </w:rPr>
        <w:t xml:space="preserve">  </w:t>
      </w:r>
      <w:r w:rsidR="0030637D" w:rsidRPr="00C4693B">
        <w:rPr>
          <w:i/>
          <w:iCs/>
          <w:sz w:val="22"/>
          <w:szCs w:val="22"/>
        </w:rPr>
        <w:t>(</w:t>
      </w:r>
      <w:r w:rsidR="00C4693B">
        <w:rPr>
          <w:i/>
          <w:iCs/>
          <w:sz w:val="22"/>
          <w:szCs w:val="22"/>
        </w:rPr>
        <w:t>President’s note – The l</w:t>
      </w:r>
      <w:r w:rsidR="0030637D" w:rsidRPr="00C4693B">
        <w:rPr>
          <w:i/>
          <w:iCs/>
          <w:sz w:val="22"/>
          <w:szCs w:val="22"/>
        </w:rPr>
        <w:t xml:space="preserve">ast sentence is not strictly correct when it comes to the IWCS Bylaws as the </w:t>
      </w:r>
      <w:r w:rsidR="006E5532" w:rsidRPr="00C4693B">
        <w:rPr>
          <w:i/>
          <w:iCs/>
          <w:sz w:val="22"/>
          <w:szCs w:val="22"/>
        </w:rPr>
        <w:t xml:space="preserve">Bylaws contain the provisions </w:t>
      </w:r>
      <w:r w:rsidR="006164ED" w:rsidRPr="00C4693B">
        <w:rPr>
          <w:i/>
          <w:iCs/>
          <w:sz w:val="22"/>
          <w:szCs w:val="22"/>
        </w:rPr>
        <w:t xml:space="preserve">at Article VIII </w:t>
      </w:r>
      <w:r w:rsidR="00525615" w:rsidRPr="00C4693B">
        <w:rPr>
          <w:i/>
          <w:iCs/>
          <w:sz w:val="22"/>
          <w:szCs w:val="22"/>
        </w:rPr>
        <w:t>outlining the process</w:t>
      </w:r>
      <w:r w:rsidR="00C4693B" w:rsidRPr="00C4693B">
        <w:rPr>
          <w:i/>
          <w:iCs/>
          <w:sz w:val="22"/>
          <w:szCs w:val="22"/>
        </w:rPr>
        <w:t xml:space="preserve"> on how</w:t>
      </w:r>
      <w:r w:rsidR="006E5532" w:rsidRPr="00C4693B">
        <w:rPr>
          <w:i/>
          <w:iCs/>
          <w:sz w:val="22"/>
          <w:szCs w:val="22"/>
        </w:rPr>
        <w:t xml:space="preserve"> they can be amended</w:t>
      </w:r>
      <w:r w:rsidR="006164ED" w:rsidRPr="00C4693B">
        <w:rPr>
          <w:i/>
          <w:iCs/>
          <w:sz w:val="22"/>
          <w:szCs w:val="22"/>
        </w:rPr>
        <w:t>)</w:t>
      </w:r>
    </w:p>
    <w:p w14:paraId="57693390" w14:textId="77777777" w:rsidR="00DA4504" w:rsidRDefault="00DA4504" w:rsidP="007C5CBB">
      <w:pPr>
        <w:rPr>
          <w:b/>
          <w:bCs/>
          <w:sz w:val="22"/>
          <w:szCs w:val="22"/>
        </w:rPr>
      </w:pPr>
    </w:p>
    <w:p w14:paraId="3700AC1C" w14:textId="000BB04C" w:rsidR="00DA4504" w:rsidRPr="00DA4504" w:rsidRDefault="00DA4504" w:rsidP="007C5CBB">
      <w:pPr>
        <w:rPr>
          <w:b/>
          <w:bCs/>
          <w:sz w:val="22"/>
          <w:szCs w:val="22"/>
        </w:rPr>
      </w:pPr>
      <w:r>
        <w:rPr>
          <w:b/>
          <w:bCs/>
          <w:sz w:val="22"/>
          <w:szCs w:val="22"/>
        </w:rPr>
        <w:t>And from our Accountant</w:t>
      </w:r>
    </w:p>
    <w:p w14:paraId="301DCE15" w14:textId="77777777" w:rsidR="00DA4504" w:rsidRPr="00DA4504" w:rsidRDefault="00DA4504" w:rsidP="00DA4504">
      <w:pPr>
        <w:rPr>
          <w:sz w:val="22"/>
          <w:szCs w:val="22"/>
        </w:rPr>
      </w:pPr>
      <w:r w:rsidRPr="00DA4504">
        <w:rPr>
          <w:sz w:val="22"/>
          <w:szCs w:val="22"/>
        </w:rPr>
        <w:t>ENDOWMENT FUND</w:t>
      </w:r>
    </w:p>
    <w:p w14:paraId="6F6F39BD" w14:textId="2FD9BF72" w:rsidR="00DA4504" w:rsidRPr="00DA4504" w:rsidRDefault="00DA4504" w:rsidP="00DA4504">
      <w:pPr>
        <w:rPr>
          <w:sz w:val="22"/>
          <w:szCs w:val="22"/>
        </w:rPr>
      </w:pPr>
      <w:r w:rsidRPr="00DA4504">
        <w:rPr>
          <w:sz w:val="22"/>
          <w:szCs w:val="22"/>
        </w:rPr>
        <w:t xml:space="preserve">Included in the May 31, </w:t>
      </w:r>
      <w:proofErr w:type="gramStart"/>
      <w:r w:rsidRPr="00DA4504">
        <w:rPr>
          <w:sz w:val="22"/>
          <w:szCs w:val="22"/>
        </w:rPr>
        <w:t>2020</w:t>
      </w:r>
      <w:proofErr w:type="gramEnd"/>
      <w:r w:rsidRPr="00DA4504">
        <w:rPr>
          <w:sz w:val="22"/>
          <w:szCs w:val="22"/>
        </w:rPr>
        <w:t xml:space="preserve"> net assets, $170,693 has been designated by the Board of Trustees for future use in an endowment fund. The purpose of this fund is to </w:t>
      </w:r>
      <w:proofErr w:type="gramStart"/>
      <w:r w:rsidRPr="00DA4504">
        <w:rPr>
          <w:sz w:val="22"/>
          <w:szCs w:val="22"/>
        </w:rPr>
        <w:t>insure</w:t>
      </w:r>
      <w:proofErr w:type="gramEnd"/>
      <w:r w:rsidRPr="00DA4504">
        <w:rPr>
          <w:sz w:val="22"/>
          <w:szCs w:val="22"/>
        </w:rPr>
        <w:t xml:space="preserve"> that the International Wood Collectors Society, Inc. may continue through difficult periods and provide funds for educational projects in wood related subjects. These funds are not considered restricted as the Board may change the intent of the use of these funds. No donor restricted contributions have been received by the organization. The Board, at various times, transfers money to the endowment fund from the general fund.</w:t>
      </w:r>
    </w:p>
    <w:p w14:paraId="19070445" w14:textId="77777777" w:rsidR="00DA4504" w:rsidRPr="00DA4504" w:rsidRDefault="00DA4504" w:rsidP="00DA4504">
      <w:pPr>
        <w:rPr>
          <w:sz w:val="22"/>
          <w:szCs w:val="22"/>
        </w:rPr>
      </w:pPr>
    </w:p>
    <w:p w14:paraId="3D3B813D" w14:textId="77777777" w:rsidR="00DA4504" w:rsidRPr="00DA4504" w:rsidRDefault="00DA4504" w:rsidP="00DA4504">
      <w:pPr>
        <w:rPr>
          <w:sz w:val="22"/>
          <w:szCs w:val="22"/>
        </w:rPr>
      </w:pPr>
      <w:r w:rsidRPr="00DA4504">
        <w:rPr>
          <w:sz w:val="22"/>
          <w:szCs w:val="22"/>
        </w:rPr>
        <w:t>Based on that, you can use the funds as you see fit...so you should be OK to use them as general funds.</w:t>
      </w:r>
    </w:p>
    <w:p w14:paraId="6C39EA10" w14:textId="77777777" w:rsidR="00DA4504" w:rsidRPr="00DA4504" w:rsidRDefault="00DA4504" w:rsidP="007C5CBB">
      <w:pPr>
        <w:rPr>
          <w:b/>
          <w:bCs/>
          <w:sz w:val="22"/>
          <w:szCs w:val="22"/>
        </w:rPr>
      </w:pPr>
    </w:p>
    <w:sectPr w:rsidR="00DA4504" w:rsidRPr="00DA4504" w:rsidSect="007B1B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07CB" w14:textId="77777777" w:rsidR="000C3146" w:rsidRDefault="000C3146" w:rsidP="003C40F6">
      <w:pPr>
        <w:spacing w:after="0" w:line="240" w:lineRule="auto"/>
      </w:pPr>
      <w:r>
        <w:separator/>
      </w:r>
    </w:p>
  </w:endnote>
  <w:endnote w:type="continuationSeparator" w:id="0">
    <w:p w14:paraId="7416CAAA" w14:textId="77777777" w:rsidR="000C3146" w:rsidRDefault="000C3146" w:rsidP="003C4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AE75E" w14:textId="77777777" w:rsidR="000C3146" w:rsidRDefault="000C3146" w:rsidP="003C40F6">
      <w:pPr>
        <w:spacing w:after="0" w:line="240" w:lineRule="auto"/>
      </w:pPr>
      <w:r>
        <w:separator/>
      </w:r>
    </w:p>
  </w:footnote>
  <w:footnote w:type="continuationSeparator" w:id="0">
    <w:p w14:paraId="295D7549" w14:textId="77777777" w:rsidR="000C3146" w:rsidRDefault="000C3146" w:rsidP="003C4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527B" w14:textId="47E2F90E" w:rsidR="003C40F6" w:rsidRDefault="00000000" w:rsidP="007B1B1F">
    <w:pPr>
      <w:pStyle w:val="Header"/>
    </w:pPr>
    <w:sdt>
      <w:sdtPr>
        <w:id w:val="1704979692"/>
        <w:placeholder>
          <w:docPart w:val="52E7F435E2CF4176881ECA86DAB9CBC1"/>
        </w:placeholder>
        <w:temporary/>
        <w:showingPlcHdr/>
        <w15:appearance w15:val="hidden"/>
      </w:sdtPr>
      <w:sdtContent>
        <w:r w:rsidR="003C40F6">
          <w:t>[Type here]</w:t>
        </w:r>
      </w:sdtContent>
    </w:sdt>
    <w:r w:rsidR="003C40F6">
      <w:ptab w:relativeTo="margin" w:alignment="center" w:leader="none"/>
    </w:r>
    <w:sdt>
      <w:sdtPr>
        <w:id w:val="968859947"/>
        <w:placeholder>
          <w:docPart w:val="52E7F435E2CF4176881ECA86DAB9CBC1"/>
        </w:placeholder>
        <w:temporary/>
        <w:showingPlcHdr/>
        <w15:appearance w15:val="hidden"/>
      </w:sdtPr>
      <w:sdtContent>
        <w:r w:rsidR="003C40F6">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D47F" w14:textId="1A97A1E7" w:rsidR="007B1B1F" w:rsidRDefault="00000000" w:rsidP="007B1B1F">
    <w:pPr>
      <w:pStyle w:val="Header"/>
    </w:pPr>
    <w:sdt>
      <w:sdtPr>
        <w:id w:val="-705477382"/>
        <w:placeholder>
          <w:docPart w:val="C3D8D629BB614BBDA9B0A04697516644"/>
        </w:placeholder>
        <w:temporary/>
        <w:showingPlcHdr/>
        <w15:appearance w15:val="hidden"/>
      </w:sdtPr>
      <w:sdtContent>
        <w:r w:rsidR="007B1B1F">
          <w:t>[Type here]</w:t>
        </w:r>
      </w:sdtContent>
    </w:sdt>
    <w:r w:rsidR="007B1B1F">
      <w:ptab w:relativeTo="margin" w:alignment="center" w:leader="none"/>
    </w:r>
    <w:sdt>
      <w:sdtPr>
        <w:id w:val="1986662379"/>
        <w:placeholder>
          <w:docPart w:val="C3D8D629BB614BBDA9B0A04697516644"/>
        </w:placeholder>
        <w:temporary/>
        <w:showingPlcHdr/>
        <w15:appearance w15:val="hidden"/>
      </w:sdtPr>
      <w:sdtContent>
        <w:r w:rsidR="007B1B1F">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57A73"/>
    <w:multiLevelType w:val="hybridMultilevel"/>
    <w:tmpl w:val="C574AB4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B8D286C"/>
    <w:multiLevelType w:val="hybridMultilevel"/>
    <w:tmpl w:val="D57ECBF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7980468">
    <w:abstractNumId w:val="0"/>
  </w:num>
  <w:num w:numId="2" w16cid:durableId="1865633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02"/>
    <w:rsid w:val="000307B9"/>
    <w:rsid w:val="00035B07"/>
    <w:rsid w:val="00041E90"/>
    <w:rsid w:val="00065F93"/>
    <w:rsid w:val="000704CC"/>
    <w:rsid w:val="00091521"/>
    <w:rsid w:val="000C3146"/>
    <w:rsid w:val="000E6AEF"/>
    <w:rsid w:val="00114FB4"/>
    <w:rsid w:val="00190A74"/>
    <w:rsid w:val="001A67C3"/>
    <w:rsid w:val="00207971"/>
    <w:rsid w:val="002173AC"/>
    <w:rsid w:val="00223960"/>
    <w:rsid w:val="00223A8E"/>
    <w:rsid w:val="002B6BE7"/>
    <w:rsid w:val="0030637D"/>
    <w:rsid w:val="003156A1"/>
    <w:rsid w:val="00327277"/>
    <w:rsid w:val="00331256"/>
    <w:rsid w:val="00366907"/>
    <w:rsid w:val="0039116D"/>
    <w:rsid w:val="003A4C0B"/>
    <w:rsid w:val="003C40F6"/>
    <w:rsid w:val="004668C0"/>
    <w:rsid w:val="00466DE7"/>
    <w:rsid w:val="005131F3"/>
    <w:rsid w:val="005207B0"/>
    <w:rsid w:val="00525615"/>
    <w:rsid w:val="005336AA"/>
    <w:rsid w:val="00534F93"/>
    <w:rsid w:val="00536BF2"/>
    <w:rsid w:val="00565A21"/>
    <w:rsid w:val="005A153F"/>
    <w:rsid w:val="005D0C1A"/>
    <w:rsid w:val="005E296F"/>
    <w:rsid w:val="005F0509"/>
    <w:rsid w:val="0060410E"/>
    <w:rsid w:val="00605379"/>
    <w:rsid w:val="006164ED"/>
    <w:rsid w:val="00632EC9"/>
    <w:rsid w:val="00697DC3"/>
    <w:rsid w:val="006C7FED"/>
    <w:rsid w:val="006E0CF6"/>
    <w:rsid w:val="006E5532"/>
    <w:rsid w:val="006E5907"/>
    <w:rsid w:val="00766691"/>
    <w:rsid w:val="00770E6E"/>
    <w:rsid w:val="00776905"/>
    <w:rsid w:val="00791158"/>
    <w:rsid w:val="007A1EEC"/>
    <w:rsid w:val="007A716C"/>
    <w:rsid w:val="007B1B1F"/>
    <w:rsid w:val="007C1CD3"/>
    <w:rsid w:val="007C5CBB"/>
    <w:rsid w:val="007C64D8"/>
    <w:rsid w:val="008336D0"/>
    <w:rsid w:val="00866E90"/>
    <w:rsid w:val="00933215"/>
    <w:rsid w:val="00941E9D"/>
    <w:rsid w:val="00992BD7"/>
    <w:rsid w:val="009B10DB"/>
    <w:rsid w:val="009B40A2"/>
    <w:rsid w:val="00A90657"/>
    <w:rsid w:val="00A96DCE"/>
    <w:rsid w:val="00AC3293"/>
    <w:rsid w:val="00B278FB"/>
    <w:rsid w:val="00B51D4E"/>
    <w:rsid w:val="00B77C69"/>
    <w:rsid w:val="00B85519"/>
    <w:rsid w:val="00BF1B1E"/>
    <w:rsid w:val="00BF34D0"/>
    <w:rsid w:val="00C1225A"/>
    <w:rsid w:val="00C32DA4"/>
    <w:rsid w:val="00C4693B"/>
    <w:rsid w:val="00C63472"/>
    <w:rsid w:val="00CF5402"/>
    <w:rsid w:val="00D012E5"/>
    <w:rsid w:val="00D10ABE"/>
    <w:rsid w:val="00D1291D"/>
    <w:rsid w:val="00D46A0C"/>
    <w:rsid w:val="00DA4504"/>
    <w:rsid w:val="00E070BA"/>
    <w:rsid w:val="00E2017F"/>
    <w:rsid w:val="00E54ACF"/>
    <w:rsid w:val="00E6337C"/>
    <w:rsid w:val="00E7723C"/>
    <w:rsid w:val="00E77450"/>
    <w:rsid w:val="00F61B02"/>
    <w:rsid w:val="00FE491B"/>
    <w:rsid w:val="00FF79E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6F9DC"/>
  <w15:chartTrackingRefBased/>
  <w15:docId w15:val="{3CDADAA1-EB22-4936-B26B-D898BD18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402"/>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CF5402"/>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CF5402"/>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F54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4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4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4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4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4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402"/>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CF5402"/>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F5402"/>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F54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4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4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4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4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402"/>
    <w:rPr>
      <w:rFonts w:eastAsiaTheme="majorEastAsia" w:cstheme="majorBidi"/>
      <w:color w:val="272727" w:themeColor="text1" w:themeTint="D8"/>
    </w:rPr>
  </w:style>
  <w:style w:type="paragraph" w:styleId="Title">
    <w:name w:val="Title"/>
    <w:basedOn w:val="Normal"/>
    <w:next w:val="Normal"/>
    <w:link w:val="TitleChar"/>
    <w:uiPriority w:val="10"/>
    <w:qFormat/>
    <w:rsid w:val="00CF540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F540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F540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F540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F5402"/>
    <w:pPr>
      <w:spacing w:before="160"/>
      <w:jc w:val="center"/>
    </w:pPr>
    <w:rPr>
      <w:i/>
      <w:iCs/>
      <w:color w:val="404040" w:themeColor="text1" w:themeTint="BF"/>
    </w:rPr>
  </w:style>
  <w:style w:type="character" w:customStyle="1" w:styleId="QuoteChar">
    <w:name w:val="Quote Char"/>
    <w:basedOn w:val="DefaultParagraphFont"/>
    <w:link w:val="Quote"/>
    <w:uiPriority w:val="29"/>
    <w:rsid w:val="00CF5402"/>
    <w:rPr>
      <w:i/>
      <w:iCs/>
      <w:color w:val="404040" w:themeColor="text1" w:themeTint="BF"/>
    </w:rPr>
  </w:style>
  <w:style w:type="paragraph" w:styleId="ListParagraph">
    <w:name w:val="List Paragraph"/>
    <w:basedOn w:val="Normal"/>
    <w:uiPriority w:val="34"/>
    <w:qFormat/>
    <w:rsid w:val="00CF5402"/>
    <w:pPr>
      <w:ind w:left="720"/>
      <w:contextualSpacing/>
    </w:pPr>
  </w:style>
  <w:style w:type="character" w:styleId="IntenseEmphasis">
    <w:name w:val="Intense Emphasis"/>
    <w:basedOn w:val="DefaultParagraphFont"/>
    <w:uiPriority w:val="21"/>
    <w:qFormat/>
    <w:rsid w:val="00CF5402"/>
    <w:rPr>
      <w:i/>
      <w:iCs/>
      <w:color w:val="0F4761" w:themeColor="accent1" w:themeShade="BF"/>
    </w:rPr>
  </w:style>
  <w:style w:type="paragraph" w:styleId="IntenseQuote">
    <w:name w:val="Intense Quote"/>
    <w:basedOn w:val="Normal"/>
    <w:next w:val="Normal"/>
    <w:link w:val="IntenseQuoteChar"/>
    <w:uiPriority w:val="30"/>
    <w:qFormat/>
    <w:rsid w:val="00CF5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402"/>
    <w:rPr>
      <w:i/>
      <w:iCs/>
      <w:color w:val="0F4761" w:themeColor="accent1" w:themeShade="BF"/>
    </w:rPr>
  </w:style>
  <w:style w:type="character" w:styleId="IntenseReference">
    <w:name w:val="Intense Reference"/>
    <w:basedOn w:val="DefaultParagraphFont"/>
    <w:uiPriority w:val="32"/>
    <w:qFormat/>
    <w:rsid w:val="00CF5402"/>
    <w:rPr>
      <w:b/>
      <w:bCs/>
      <w:smallCaps/>
      <w:color w:val="0F4761" w:themeColor="accent1" w:themeShade="BF"/>
      <w:spacing w:val="5"/>
    </w:rPr>
  </w:style>
  <w:style w:type="paragraph" w:styleId="Header">
    <w:name w:val="header"/>
    <w:basedOn w:val="Normal"/>
    <w:link w:val="HeaderChar"/>
    <w:uiPriority w:val="99"/>
    <w:unhideWhenUsed/>
    <w:rsid w:val="003C4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0F6"/>
  </w:style>
  <w:style w:type="paragraph" w:styleId="Footer">
    <w:name w:val="footer"/>
    <w:basedOn w:val="Normal"/>
    <w:link w:val="FooterChar"/>
    <w:uiPriority w:val="99"/>
    <w:unhideWhenUsed/>
    <w:rsid w:val="003C4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0F6"/>
  </w:style>
  <w:style w:type="character" w:styleId="Hyperlink">
    <w:name w:val="Hyperlink"/>
    <w:basedOn w:val="DefaultParagraphFont"/>
    <w:uiPriority w:val="99"/>
    <w:unhideWhenUsed/>
    <w:rsid w:val="003C40F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uchard@catskill.net" TargetMode="External"/><Relationship Id="rId4" Type="http://schemas.openxmlformats.org/officeDocument/2006/relationships/webSettings" Target="webSettings.xml"/><Relationship Id="rId9" Type="http://schemas.openxmlformats.org/officeDocument/2006/relationships/hyperlink" Target="mailto:ruchard@catskill.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E7F435E2CF4176881ECA86DAB9CBC1"/>
        <w:category>
          <w:name w:val="General"/>
          <w:gallery w:val="placeholder"/>
        </w:category>
        <w:types>
          <w:type w:val="bbPlcHdr"/>
        </w:types>
        <w:behaviors>
          <w:behavior w:val="content"/>
        </w:behaviors>
        <w:guid w:val="{1EAA6416-8A35-425A-A1B0-693D76C3C7DF}"/>
      </w:docPartPr>
      <w:docPartBody>
        <w:p w:rsidR="003F36A3" w:rsidRDefault="003F36A3" w:rsidP="003F36A3">
          <w:pPr>
            <w:pStyle w:val="52E7F435E2CF4176881ECA86DAB9CBC1"/>
          </w:pPr>
          <w:r>
            <w:t>[Type here]</w:t>
          </w:r>
        </w:p>
      </w:docPartBody>
    </w:docPart>
    <w:docPart>
      <w:docPartPr>
        <w:name w:val="C3D8D629BB614BBDA9B0A04697516644"/>
        <w:category>
          <w:name w:val="General"/>
          <w:gallery w:val="placeholder"/>
        </w:category>
        <w:types>
          <w:type w:val="bbPlcHdr"/>
        </w:types>
        <w:behaviors>
          <w:behavior w:val="content"/>
        </w:behaviors>
        <w:guid w:val="{C647AA47-6E40-42DF-BDE5-5083C7E34CDB}"/>
      </w:docPartPr>
      <w:docPartBody>
        <w:p w:rsidR="003F36A3" w:rsidRDefault="003F36A3" w:rsidP="003F36A3">
          <w:pPr>
            <w:pStyle w:val="C3D8D629BB614BBDA9B0A0469751664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A3"/>
    <w:rsid w:val="00190A74"/>
    <w:rsid w:val="003F36A3"/>
    <w:rsid w:val="0070114D"/>
    <w:rsid w:val="0072102D"/>
    <w:rsid w:val="00776905"/>
    <w:rsid w:val="007C64D8"/>
    <w:rsid w:val="008336D0"/>
    <w:rsid w:val="00A7053E"/>
    <w:rsid w:val="00E2017F"/>
    <w:rsid w:val="00F950D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E7F435E2CF4176881ECA86DAB9CBC1">
    <w:name w:val="52E7F435E2CF4176881ECA86DAB9CBC1"/>
    <w:rsid w:val="003F36A3"/>
  </w:style>
  <w:style w:type="paragraph" w:customStyle="1" w:styleId="C3D8D629BB614BBDA9B0A04697516644">
    <w:name w:val="C3D8D629BB614BBDA9B0A04697516644"/>
    <w:rsid w:val="003F3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6790</Words>
  <Characters>34213</Characters>
  <Application>Microsoft Office Word</Application>
  <DocSecurity>0</DocSecurity>
  <Lines>602</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Tillack</dc:creator>
  <cp:keywords/>
  <dc:description/>
  <cp:lastModifiedBy>John Tillack</cp:lastModifiedBy>
  <cp:revision>12</cp:revision>
  <cp:lastPrinted>2025-12-16T08:35:00Z</cp:lastPrinted>
  <dcterms:created xsi:type="dcterms:W3CDTF">2025-12-15T09:58:00Z</dcterms:created>
  <dcterms:modified xsi:type="dcterms:W3CDTF">2025-12-18T07:54:00Z</dcterms:modified>
</cp:coreProperties>
</file>